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13C9F" w14:textId="77777777" w:rsidR="0051719E" w:rsidRDefault="0051719E" w:rsidP="0051719E">
      <w:pPr>
        <w:jc w:val="center"/>
        <w:rPr>
          <w:sz w:val="22"/>
          <w:szCs w:val="22"/>
        </w:rPr>
      </w:pPr>
      <w:r w:rsidRPr="001E50B4">
        <w:rPr>
          <w:noProof/>
          <w:sz w:val="22"/>
          <w:szCs w:val="22"/>
        </w:rPr>
        <w:drawing>
          <wp:inline distT="0" distB="0" distL="0" distR="0" wp14:anchorId="7D470964" wp14:editId="29403013">
            <wp:extent cx="979805" cy="1350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805" cy="1350010"/>
                    </a:xfrm>
                    <a:prstGeom prst="rect">
                      <a:avLst/>
                    </a:prstGeom>
                    <a:noFill/>
                    <a:ln>
                      <a:noFill/>
                    </a:ln>
                  </pic:spPr>
                </pic:pic>
              </a:graphicData>
            </a:graphic>
          </wp:inline>
        </w:drawing>
      </w:r>
    </w:p>
    <w:p w14:paraId="723F7CA2" w14:textId="77777777" w:rsidR="0051719E" w:rsidRPr="00CF3200" w:rsidRDefault="0051719E" w:rsidP="0051719E">
      <w:pPr>
        <w:jc w:val="center"/>
        <w:rPr>
          <w:rFonts w:ascii="Lucida Handwriting" w:hAnsi="Lucida Handwriting"/>
          <w:i/>
          <w:iCs/>
          <w:sz w:val="28"/>
          <w:szCs w:val="28"/>
        </w:rPr>
      </w:pPr>
      <w:r w:rsidRPr="004B1E0D">
        <w:rPr>
          <w:rFonts w:ascii="Lucida Handwriting" w:hAnsi="Lucida Handwriting"/>
          <w:b/>
          <w:sz w:val="22"/>
          <w:szCs w:val="22"/>
        </w:rPr>
        <w:t>Working, Learning, Caring together in God’s love</w:t>
      </w:r>
      <w:r w:rsidRPr="00CF3200">
        <w:rPr>
          <w:rFonts w:ascii="Lucida Handwriting" w:hAnsi="Lucida Handwriting"/>
          <w:sz w:val="22"/>
          <w:szCs w:val="22"/>
        </w:rPr>
        <w:t>.</w:t>
      </w:r>
    </w:p>
    <w:p w14:paraId="089D4558" w14:textId="77777777" w:rsidR="0051719E" w:rsidRDefault="0051719E" w:rsidP="0051719E">
      <w:pPr>
        <w:spacing w:before="57"/>
        <w:jc w:val="center"/>
        <w:rPr>
          <w:sz w:val="10"/>
          <w:szCs w:val="10"/>
        </w:rPr>
      </w:pPr>
    </w:p>
    <w:p w14:paraId="147A096D" w14:textId="77777777" w:rsidR="0051719E" w:rsidRPr="0051719E" w:rsidRDefault="0051719E" w:rsidP="0051719E">
      <w:pPr>
        <w:spacing w:before="57"/>
        <w:jc w:val="center"/>
        <w:rPr>
          <w:rFonts w:ascii="Twinkl" w:eastAsia="Calibri" w:hAnsi="Twinkl" w:cs="Calibri"/>
          <w:b/>
          <w:sz w:val="44"/>
          <w:szCs w:val="44"/>
        </w:rPr>
      </w:pPr>
      <w:r w:rsidRPr="0051719E">
        <w:rPr>
          <w:rFonts w:ascii="Twinkl" w:eastAsia="Calibri" w:hAnsi="Twinkl" w:cs="Calibri"/>
          <w:b/>
          <w:sz w:val="44"/>
          <w:szCs w:val="44"/>
        </w:rPr>
        <w:t>St. Anne’s R.C. Primary School</w:t>
      </w:r>
    </w:p>
    <w:p w14:paraId="28C866E0" w14:textId="77777777" w:rsidR="00982F66" w:rsidRPr="0051719E" w:rsidRDefault="00040D09" w:rsidP="0051719E">
      <w:pPr>
        <w:spacing w:before="57"/>
        <w:jc w:val="center"/>
        <w:rPr>
          <w:rFonts w:ascii="Twinkl" w:eastAsia="Calibri" w:hAnsi="Twinkl" w:cs="Calibri"/>
          <w:b/>
          <w:sz w:val="44"/>
          <w:szCs w:val="44"/>
        </w:rPr>
      </w:pPr>
      <w:r w:rsidRPr="0051719E">
        <w:rPr>
          <w:rFonts w:ascii="Twinkl" w:eastAsia="Calibri" w:hAnsi="Twinkl" w:cs="Calibri"/>
          <w:b/>
          <w:sz w:val="44"/>
          <w:szCs w:val="44"/>
        </w:rPr>
        <w:t>Charging Policy</w:t>
      </w:r>
    </w:p>
    <w:p w14:paraId="2B1F75C5" w14:textId="77777777" w:rsidR="00982F66" w:rsidRPr="0051719E" w:rsidRDefault="00982F66" w:rsidP="0051719E">
      <w:pPr>
        <w:jc w:val="both"/>
        <w:rPr>
          <w:rFonts w:ascii="Twinkl" w:hAnsi="Twinkl"/>
          <w:sz w:val="24"/>
          <w:szCs w:val="24"/>
        </w:rPr>
      </w:pPr>
    </w:p>
    <w:p w14:paraId="70F5CA99" w14:textId="77777777" w:rsidR="00982F66" w:rsidRPr="0051719E" w:rsidRDefault="00040D09" w:rsidP="0051719E">
      <w:pPr>
        <w:ind w:left="100"/>
        <w:jc w:val="both"/>
        <w:rPr>
          <w:rFonts w:ascii="Twinkl" w:eastAsia="Calibri" w:hAnsi="Twinkl" w:cs="Calibri"/>
          <w:b/>
          <w:sz w:val="24"/>
          <w:szCs w:val="24"/>
        </w:rPr>
      </w:pPr>
      <w:r w:rsidRPr="0051719E">
        <w:rPr>
          <w:rFonts w:ascii="Twinkl" w:eastAsia="Calibri" w:hAnsi="Twinkl" w:cs="Calibri"/>
          <w:b/>
          <w:sz w:val="24"/>
          <w:szCs w:val="24"/>
        </w:rPr>
        <w:t>1 Introduction</w:t>
      </w:r>
    </w:p>
    <w:p w14:paraId="206A4D17" w14:textId="77777777" w:rsidR="00982F66" w:rsidRPr="0051719E" w:rsidRDefault="00982F66" w:rsidP="0051719E">
      <w:pPr>
        <w:spacing w:before="18"/>
        <w:jc w:val="both"/>
        <w:rPr>
          <w:rFonts w:ascii="Twinkl" w:hAnsi="Twinkl"/>
          <w:sz w:val="24"/>
          <w:szCs w:val="24"/>
        </w:rPr>
      </w:pPr>
    </w:p>
    <w:p w14:paraId="291C286C" w14:textId="5FC98990" w:rsidR="00982F66" w:rsidRPr="0051719E" w:rsidRDefault="00040D09" w:rsidP="0051719E">
      <w:pPr>
        <w:ind w:left="100" w:right="235"/>
        <w:jc w:val="both"/>
        <w:rPr>
          <w:rFonts w:ascii="Twinkl" w:eastAsia="Calibri" w:hAnsi="Twinkl" w:cs="Calibri"/>
          <w:sz w:val="24"/>
          <w:szCs w:val="24"/>
        </w:rPr>
      </w:pPr>
      <w:r w:rsidRPr="0051719E">
        <w:rPr>
          <w:rFonts w:ascii="Twinkl" w:eastAsia="Calibri" w:hAnsi="Twinkl" w:cs="Calibri"/>
          <w:sz w:val="24"/>
          <w:szCs w:val="24"/>
        </w:rPr>
        <w:t>1.1 All the education we provide during normal school hours is at no charge to pupils. We do not charge for any activity undertaken as part of the National Curriculum. However, we may charge for some additional extra activities such as individual or small group music tuition.</w:t>
      </w:r>
      <w:r w:rsidR="00A913AF">
        <w:rPr>
          <w:rFonts w:ascii="Twinkl" w:eastAsia="Calibri" w:hAnsi="Twinkl" w:cs="Calibri"/>
          <w:sz w:val="24"/>
          <w:szCs w:val="24"/>
        </w:rPr>
        <w:t xml:space="preserve"> </w:t>
      </w:r>
      <w:r w:rsidR="00A913AF" w:rsidRPr="00A913AF">
        <w:rPr>
          <w:rFonts w:ascii="Twinkl" w:hAnsi="Twinkl" w:cs="Calibri"/>
          <w:color w:val="222222"/>
          <w:sz w:val="24"/>
          <w:szCs w:val="24"/>
          <w:shd w:val="clear" w:color="auto" w:fill="FFFFFF"/>
        </w:rPr>
        <w:t xml:space="preserve">As a </w:t>
      </w:r>
      <w:r w:rsidR="00A913AF">
        <w:rPr>
          <w:rFonts w:ascii="Twinkl" w:hAnsi="Twinkl" w:cs="Calibri"/>
          <w:color w:val="222222"/>
          <w:sz w:val="24"/>
          <w:szCs w:val="24"/>
          <w:shd w:val="clear" w:color="auto" w:fill="FFFFFF"/>
        </w:rPr>
        <w:t>C</w:t>
      </w:r>
      <w:bookmarkStart w:id="0" w:name="_GoBack"/>
      <w:bookmarkEnd w:id="0"/>
      <w:r w:rsidR="00A913AF" w:rsidRPr="00A913AF">
        <w:rPr>
          <w:rFonts w:ascii="Twinkl" w:hAnsi="Twinkl" w:cs="Calibri"/>
          <w:color w:val="222222"/>
          <w:sz w:val="24"/>
          <w:szCs w:val="24"/>
          <w:shd w:val="clear" w:color="auto" w:fill="FFFFFF"/>
        </w:rPr>
        <w:t>atholic school, where families find themselves in financial difficulties, school will consider whether we can support by wavering or reducing payments on a case by case basis</w:t>
      </w:r>
      <w:r w:rsidR="00A913AF">
        <w:rPr>
          <w:rFonts w:ascii="Calibri" w:hAnsi="Calibri" w:cs="Calibri"/>
          <w:color w:val="222222"/>
          <w:sz w:val="22"/>
          <w:szCs w:val="22"/>
          <w:shd w:val="clear" w:color="auto" w:fill="FFFFFF"/>
        </w:rPr>
        <w:t>.</w:t>
      </w:r>
    </w:p>
    <w:p w14:paraId="3847927F" w14:textId="77777777" w:rsidR="00982F66" w:rsidRPr="0051719E" w:rsidRDefault="00982F66" w:rsidP="0051719E">
      <w:pPr>
        <w:spacing w:before="7"/>
        <w:jc w:val="both"/>
        <w:rPr>
          <w:rFonts w:ascii="Twinkl" w:hAnsi="Twinkl"/>
          <w:sz w:val="24"/>
          <w:szCs w:val="24"/>
        </w:rPr>
      </w:pPr>
    </w:p>
    <w:p w14:paraId="2CCBF51E" w14:textId="77777777" w:rsidR="00982F66" w:rsidRPr="0051719E" w:rsidRDefault="00040D09" w:rsidP="0051719E">
      <w:pPr>
        <w:ind w:left="100"/>
        <w:jc w:val="both"/>
        <w:rPr>
          <w:rFonts w:ascii="Twinkl" w:eastAsia="Calibri" w:hAnsi="Twinkl" w:cs="Calibri"/>
          <w:b/>
          <w:sz w:val="24"/>
          <w:szCs w:val="24"/>
        </w:rPr>
      </w:pPr>
      <w:r w:rsidRPr="0051719E">
        <w:rPr>
          <w:rFonts w:ascii="Twinkl" w:eastAsia="Calibri" w:hAnsi="Twinkl" w:cs="Calibri"/>
          <w:b/>
          <w:sz w:val="24"/>
          <w:szCs w:val="24"/>
        </w:rPr>
        <w:t>2 Aims and Objectives</w:t>
      </w:r>
    </w:p>
    <w:p w14:paraId="278757B7" w14:textId="77777777" w:rsidR="00982F66" w:rsidRPr="0051719E" w:rsidRDefault="00982F66" w:rsidP="0051719E">
      <w:pPr>
        <w:spacing w:before="18"/>
        <w:jc w:val="both"/>
        <w:rPr>
          <w:rFonts w:ascii="Twinkl" w:hAnsi="Twinkl"/>
          <w:sz w:val="24"/>
          <w:szCs w:val="24"/>
        </w:rPr>
      </w:pPr>
    </w:p>
    <w:p w14:paraId="0E3CDCD4" w14:textId="77777777" w:rsidR="00982F66" w:rsidRPr="0051719E" w:rsidRDefault="00040D09" w:rsidP="0051719E">
      <w:pPr>
        <w:ind w:left="100" w:right="72"/>
        <w:jc w:val="both"/>
        <w:rPr>
          <w:rFonts w:ascii="Twinkl" w:eastAsia="Calibri" w:hAnsi="Twinkl" w:cs="Calibri"/>
          <w:sz w:val="24"/>
          <w:szCs w:val="24"/>
        </w:rPr>
      </w:pPr>
      <w:r w:rsidRPr="0051719E">
        <w:rPr>
          <w:rFonts w:ascii="Twinkl" w:eastAsia="Calibri" w:hAnsi="Twinkl" w:cs="Calibri"/>
          <w:sz w:val="24"/>
          <w:szCs w:val="24"/>
        </w:rPr>
        <w:t>2.1 The aims of this policy will: set out what the school will not charge for, what it will make a charge for or request a voluntary contribution from parents/</w:t>
      </w:r>
      <w:proofErr w:type="spellStart"/>
      <w:r w:rsidRPr="0051719E">
        <w:rPr>
          <w:rFonts w:ascii="Twinkl" w:eastAsia="Calibri" w:hAnsi="Twinkl" w:cs="Calibri"/>
          <w:sz w:val="24"/>
          <w:szCs w:val="24"/>
        </w:rPr>
        <w:t>carers</w:t>
      </w:r>
      <w:proofErr w:type="spellEnd"/>
      <w:r w:rsidRPr="0051719E">
        <w:rPr>
          <w:rFonts w:ascii="Twinkl" w:eastAsia="Calibri" w:hAnsi="Twinkl" w:cs="Calibri"/>
          <w:sz w:val="24"/>
          <w:szCs w:val="24"/>
        </w:rPr>
        <w:t xml:space="preserve">; clarify how charges will be determined, so parents and </w:t>
      </w:r>
      <w:proofErr w:type="spellStart"/>
      <w:r w:rsidRPr="0051719E">
        <w:rPr>
          <w:rFonts w:ascii="Twinkl" w:eastAsia="Calibri" w:hAnsi="Twinkl" w:cs="Calibri"/>
          <w:sz w:val="24"/>
          <w:szCs w:val="24"/>
        </w:rPr>
        <w:t>carers</w:t>
      </w:r>
      <w:proofErr w:type="spellEnd"/>
      <w:r w:rsidRPr="0051719E">
        <w:rPr>
          <w:rFonts w:ascii="Twinkl" w:eastAsia="Calibri" w:hAnsi="Twinkl" w:cs="Calibri"/>
          <w:sz w:val="24"/>
          <w:szCs w:val="24"/>
        </w:rPr>
        <w:t xml:space="preserve"> understand why requests for payment are sometimes made for some</w:t>
      </w:r>
      <w:r w:rsidR="0051719E">
        <w:rPr>
          <w:rFonts w:ascii="Twinkl" w:eastAsia="Calibri" w:hAnsi="Twinkl" w:cs="Calibri"/>
          <w:sz w:val="24"/>
          <w:szCs w:val="24"/>
        </w:rPr>
        <w:t xml:space="preserve"> </w:t>
      </w:r>
      <w:r w:rsidRPr="0051719E">
        <w:rPr>
          <w:rFonts w:ascii="Twinkl" w:eastAsia="Calibri" w:hAnsi="Twinkl" w:cs="Calibri"/>
          <w:sz w:val="24"/>
          <w:szCs w:val="24"/>
        </w:rPr>
        <w:t>activities.</w:t>
      </w:r>
    </w:p>
    <w:p w14:paraId="4FF06038" w14:textId="77777777" w:rsidR="00982F66" w:rsidRPr="0051719E" w:rsidRDefault="00982F66" w:rsidP="0051719E">
      <w:pPr>
        <w:jc w:val="both"/>
        <w:rPr>
          <w:rFonts w:ascii="Twinkl" w:hAnsi="Twinkl"/>
          <w:sz w:val="24"/>
          <w:szCs w:val="24"/>
        </w:rPr>
      </w:pPr>
    </w:p>
    <w:p w14:paraId="53A82ED1" w14:textId="77777777" w:rsidR="00982F66" w:rsidRPr="0051719E" w:rsidRDefault="00040D09" w:rsidP="0051719E">
      <w:pPr>
        <w:ind w:left="100"/>
        <w:jc w:val="both"/>
        <w:rPr>
          <w:rFonts w:ascii="Twinkl" w:eastAsia="Calibri" w:hAnsi="Twinkl" w:cs="Calibri"/>
          <w:b/>
          <w:sz w:val="24"/>
          <w:szCs w:val="24"/>
        </w:rPr>
      </w:pPr>
      <w:r w:rsidRPr="0051719E">
        <w:rPr>
          <w:rFonts w:ascii="Twinkl" w:eastAsia="Calibri" w:hAnsi="Twinkl" w:cs="Calibri"/>
          <w:b/>
          <w:sz w:val="24"/>
          <w:szCs w:val="24"/>
        </w:rPr>
        <w:t>3 The Legal Position</w:t>
      </w:r>
    </w:p>
    <w:p w14:paraId="7618E608" w14:textId="77777777" w:rsidR="00982F66" w:rsidRPr="0051719E" w:rsidRDefault="00982F66" w:rsidP="0051719E">
      <w:pPr>
        <w:spacing w:before="3"/>
        <w:jc w:val="both"/>
        <w:rPr>
          <w:rFonts w:ascii="Twinkl" w:hAnsi="Twinkl"/>
          <w:sz w:val="24"/>
          <w:szCs w:val="24"/>
        </w:rPr>
      </w:pPr>
    </w:p>
    <w:p w14:paraId="343DC681" w14:textId="77777777" w:rsidR="00982F66" w:rsidRPr="0051719E" w:rsidRDefault="00040D09" w:rsidP="0051719E">
      <w:pPr>
        <w:jc w:val="both"/>
        <w:rPr>
          <w:rFonts w:ascii="Twinkl" w:eastAsia="Calibri" w:hAnsi="Twinkl" w:cs="Calibri"/>
          <w:sz w:val="24"/>
          <w:szCs w:val="24"/>
        </w:rPr>
      </w:pPr>
      <w:r w:rsidRPr="0051719E">
        <w:rPr>
          <w:rFonts w:ascii="Twinkl" w:eastAsia="Calibri" w:hAnsi="Twinkl" w:cs="Calibri"/>
          <w:sz w:val="24"/>
          <w:szCs w:val="24"/>
        </w:rPr>
        <w:t>3.1 The general principle that no charge can be made for education in schoo</w:t>
      </w:r>
      <w:r w:rsidR="0051719E">
        <w:rPr>
          <w:rFonts w:ascii="Twinkl" w:eastAsia="Calibri" w:hAnsi="Twinkl" w:cs="Calibri"/>
          <w:sz w:val="24"/>
          <w:szCs w:val="24"/>
        </w:rPr>
        <w:t xml:space="preserve">l </w:t>
      </w:r>
      <w:r w:rsidRPr="0051719E">
        <w:rPr>
          <w:rFonts w:ascii="Twinkl" w:eastAsia="Calibri" w:hAnsi="Twinkl" w:cs="Calibri"/>
          <w:sz w:val="24"/>
          <w:szCs w:val="24"/>
        </w:rPr>
        <w:t>hours (excluding the midday break) in maintained school, was first set out in the Education Reform Act</w:t>
      </w:r>
      <w:r w:rsidR="0051719E">
        <w:rPr>
          <w:rFonts w:ascii="Twinkl" w:eastAsia="Calibri" w:hAnsi="Twinkl" w:cs="Calibri"/>
          <w:sz w:val="24"/>
          <w:szCs w:val="24"/>
        </w:rPr>
        <w:t xml:space="preserve"> </w:t>
      </w:r>
      <w:r w:rsidRPr="0051719E">
        <w:rPr>
          <w:rFonts w:ascii="Twinkl" w:eastAsia="Calibri" w:hAnsi="Twinkl" w:cs="Calibri"/>
          <w:sz w:val="24"/>
          <w:szCs w:val="24"/>
        </w:rPr>
        <w:t>1988. Guidance came in the Circular 2/89, Education Reform Act 1988:Charges for School</w:t>
      </w:r>
      <w:r w:rsidR="0051719E">
        <w:rPr>
          <w:rFonts w:ascii="Twinkl" w:eastAsia="Calibri" w:hAnsi="Twinkl" w:cs="Calibri"/>
          <w:sz w:val="24"/>
          <w:szCs w:val="24"/>
        </w:rPr>
        <w:t xml:space="preserve"> </w:t>
      </w:r>
      <w:r w:rsidRPr="0051719E">
        <w:rPr>
          <w:rFonts w:ascii="Twinkl" w:eastAsia="Calibri" w:hAnsi="Twinkl" w:cs="Calibri"/>
          <w:sz w:val="24"/>
          <w:szCs w:val="24"/>
        </w:rPr>
        <w:t>Activities.</w:t>
      </w:r>
    </w:p>
    <w:p w14:paraId="40F5179C" w14:textId="77777777" w:rsidR="00982F66" w:rsidRPr="0051719E" w:rsidRDefault="00982F66" w:rsidP="0051719E">
      <w:pPr>
        <w:spacing w:before="18"/>
        <w:jc w:val="both"/>
        <w:rPr>
          <w:rFonts w:ascii="Twinkl" w:hAnsi="Twinkl"/>
          <w:sz w:val="24"/>
          <w:szCs w:val="24"/>
        </w:rPr>
      </w:pPr>
    </w:p>
    <w:p w14:paraId="15977FDC" w14:textId="77777777" w:rsidR="00982F66" w:rsidRPr="0051719E" w:rsidRDefault="00040D09" w:rsidP="0051719E">
      <w:pPr>
        <w:jc w:val="both"/>
        <w:rPr>
          <w:rFonts w:ascii="Twinkl" w:eastAsia="Calibri" w:hAnsi="Twinkl" w:cs="Calibri"/>
          <w:sz w:val="24"/>
          <w:szCs w:val="24"/>
        </w:rPr>
      </w:pPr>
      <w:r w:rsidRPr="0051719E">
        <w:rPr>
          <w:rFonts w:ascii="Twinkl" w:eastAsia="Calibri" w:hAnsi="Twinkl" w:cs="Calibri"/>
          <w:sz w:val="24"/>
          <w:szCs w:val="24"/>
        </w:rPr>
        <w:t xml:space="preserve">The Circular explains that: No charge can be made for any books, materials, instruments, equipment or transport for use in connection with education if the education is: - within school hours; - for the National Curriculum </w:t>
      </w:r>
      <w:proofErr w:type="spellStart"/>
      <w:r w:rsidRPr="0051719E">
        <w:rPr>
          <w:rFonts w:ascii="Twinkl" w:eastAsia="Calibri" w:hAnsi="Twinkl" w:cs="Calibri"/>
          <w:sz w:val="24"/>
          <w:szCs w:val="24"/>
        </w:rPr>
        <w:t>programme</w:t>
      </w:r>
      <w:proofErr w:type="spellEnd"/>
      <w:r w:rsidRPr="0051719E">
        <w:rPr>
          <w:rFonts w:ascii="Twinkl" w:eastAsia="Calibri" w:hAnsi="Twinkl" w:cs="Calibri"/>
          <w:sz w:val="24"/>
          <w:szCs w:val="24"/>
        </w:rPr>
        <w:t xml:space="preserve"> out-of-school hours; - for statutory religious education; and - for a prescribed public examination prepared for by the school.</w:t>
      </w:r>
    </w:p>
    <w:p w14:paraId="7010D9A2" w14:textId="77777777" w:rsidR="00982F66" w:rsidRPr="0051719E" w:rsidRDefault="00982F66" w:rsidP="0051719E">
      <w:pPr>
        <w:spacing w:before="7"/>
        <w:jc w:val="both"/>
        <w:rPr>
          <w:rFonts w:ascii="Twinkl" w:hAnsi="Twinkl"/>
          <w:sz w:val="24"/>
          <w:szCs w:val="24"/>
        </w:rPr>
      </w:pPr>
    </w:p>
    <w:p w14:paraId="517A1D54" w14:textId="77777777" w:rsidR="00982F66" w:rsidRPr="0051719E" w:rsidRDefault="00040D09" w:rsidP="0051719E">
      <w:pPr>
        <w:ind w:left="100"/>
        <w:jc w:val="both"/>
        <w:rPr>
          <w:rFonts w:ascii="Twinkl" w:eastAsia="Calibri" w:hAnsi="Twinkl" w:cs="Calibri"/>
          <w:b/>
          <w:sz w:val="24"/>
          <w:szCs w:val="24"/>
        </w:rPr>
      </w:pPr>
      <w:r w:rsidRPr="0051719E">
        <w:rPr>
          <w:rFonts w:ascii="Twinkl" w:eastAsia="Calibri" w:hAnsi="Twinkl" w:cs="Calibri"/>
          <w:b/>
          <w:sz w:val="24"/>
          <w:szCs w:val="24"/>
        </w:rPr>
        <w:t>4 Voluntary contributions</w:t>
      </w:r>
    </w:p>
    <w:p w14:paraId="54C3F48F" w14:textId="77777777" w:rsidR="00982F66" w:rsidRPr="0051719E" w:rsidRDefault="00982F66" w:rsidP="0051719E">
      <w:pPr>
        <w:spacing w:before="18"/>
        <w:jc w:val="both"/>
        <w:rPr>
          <w:rFonts w:ascii="Twinkl" w:hAnsi="Twinkl"/>
          <w:sz w:val="24"/>
          <w:szCs w:val="24"/>
        </w:rPr>
      </w:pPr>
    </w:p>
    <w:p w14:paraId="7C89F201" w14:textId="77777777" w:rsidR="00982F66" w:rsidRPr="0051719E" w:rsidRDefault="00040D09" w:rsidP="0051719E">
      <w:pPr>
        <w:ind w:left="100" w:right="94"/>
        <w:jc w:val="both"/>
        <w:rPr>
          <w:rFonts w:ascii="Twinkl" w:eastAsia="Calibri" w:hAnsi="Twinkl" w:cs="Calibri"/>
          <w:sz w:val="24"/>
          <w:szCs w:val="24"/>
        </w:rPr>
      </w:pPr>
      <w:r w:rsidRPr="0051719E">
        <w:rPr>
          <w:rFonts w:ascii="Twinkl" w:eastAsia="Calibri" w:hAnsi="Twinkl" w:cs="Calibri"/>
          <w:sz w:val="24"/>
          <w:szCs w:val="24"/>
        </w:rPr>
        <w:t xml:space="preserve">4.1 When </w:t>
      </w:r>
      <w:proofErr w:type="spellStart"/>
      <w:r w:rsidRPr="0051719E">
        <w:rPr>
          <w:rFonts w:ascii="Twinkl" w:eastAsia="Calibri" w:hAnsi="Twinkl" w:cs="Calibri"/>
          <w:sz w:val="24"/>
          <w:szCs w:val="24"/>
        </w:rPr>
        <w:t>organising</w:t>
      </w:r>
      <w:proofErr w:type="spellEnd"/>
      <w:r w:rsidRPr="0051719E">
        <w:rPr>
          <w:rFonts w:ascii="Twinkl" w:eastAsia="Calibri" w:hAnsi="Twinkl" w:cs="Calibri"/>
          <w:sz w:val="24"/>
          <w:szCs w:val="24"/>
        </w:rPr>
        <w:t xml:space="preserve"> school trips or visits to enrich the curriculum and the educational experience of the children, the school invites parents and </w:t>
      </w:r>
      <w:proofErr w:type="spellStart"/>
      <w:r w:rsidRPr="0051719E">
        <w:rPr>
          <w:rFonts w:ascii="Twinkl" w:eastAsia="Calibri" w:hAnsi="Twinkl" w:cs="Calibri"/>
          <w:sz w:val="24"/>
          <w:szCs w:val="24"/>
        </w:rPr>
        <w:t>carers</w:t>
      </w:r>
      <w:proofErr w:type="spellEnd"/>
      <w:r w:rsidRPr="0051719E">
        <w:rPr>
          <w:rFonts w:ascii="Twinkl" w:eastAsia="Calibri" w:hAnsi="Twinkl" w:cs="Calibri"/>
          <w:sz w:val="24"/>
          <w:szCs w:val="24"/>
        </w:rPr>
        <w:t xml:space="preserve"> to contribute to the cost. All contributions are voluntary. If we do not receive sufficient voluntary contributions, we may cancel a trip. If a trip goes ahead, it may include children whose parents or </w:t>
      </w:r>
      <w:proofErr w:type="spellStart"/>
      <w:r w:rsidRPr="0051719E">
        <w:rPr>
          <w:rFonts w:ascii="Twinkl" w:eastAsia="Calibri" w:hAnsi="Twinkl" w:cs="Calibri"/>
          <w:sz w:val="24"/>
          <w:szCs w:val="24"/>
        </w:rPr>
        <w:t>carers</w:t>
      </w:r>
      <w:proofErr w:type="spellEnd"/>
      <w:r w:rsidRPr="0051719E">
        <w:rPr>
          <w:rFonts w:ascii="Twinkl" w:eastAsia="Calibri" w:hAnsi="Twinkl" w:cs="Calibri"/>
          <w:sz w:val="24"/>
          <w:szCs w:val="24"/>
        </w:rPr>
        <w:t xml:space="preserve"> have not paid any contribution. We do not treat these children differently from any others.</w:t>
      </w:r>
    </w:p>
    <w:p w14:paraId="53160B52" w14:textId="77777777" w:rsidR="00982F66" w:rsidRPr="0051719E" w:rsidRDefault="00982F66" w:rsidP="0051719E">
      <w:pPr>
        <w:spacing w:before="5"/>
        <w:jc w:val="both"/>
        <w:rPr>
          <w:rFonts w:ascii="Twinkl" w:hAnsi="Twinkl"/>
          <w:sz w:val="24"/>
          <w:szCs w:val="24"/>
        </w:rPr>
      </w:pPr>
    </w:p>
    <w:p w14:paraId="0FBD257B" w14:textId="77777777" w:rsidR="00982F66" w:rsidRPr="0051719E" w:rsidRDefault="00040D09" w:rsidP="0051719E">
      <w:pPr>
        <w:ind w:left="100" w:right="268"/>
        <w:jc w:val="both"/>
        <w:rPr>
          <w:rFonts w:ascii="Twinkl" w:eastAsia="Calibri" w:hAnsi="Twinkl" w:cs="Calibri"/>
          <w:sz w:val="24"/>
          <w:szCs w:val="24"/>
        </w:rPr>
      </w:pPr>
      <w:r w:rsidRPr="0051719E">
        <w:rPr>
          <w:rFonts w:ascii="Twinkl" w:eastAsia="Calibri" w:hAnsi="Twinkl" w:cs="Calibri"/>
          <w:sz w:val="24"/>
          <w:szCs w:val="24"/>
        </w:rPr>
        <w:lastRenderedPageBreak/>
        <w:t>4.2 If a parent wishes their child to take part in a school trip or event, but is unwilling or unable to make a voluntary contribution, we do allow the child to participate fully in the trip or activity. Sometimes</w:t>
      </w:r>
      <w:r w:rsidR="0051719E">
        <w:rPr>
          <w:rFonts w:ascii="Twinkl" w:eastAsia="Calibri" w:hAnsi="Twinkl" w:cs="Calibri"/>
          <w:sz w:val="24"/>
          <w:szCs w:val="24"/>
        </w:rPr>
        <w:t>,</w:t>
      </w:r>
      <w:r w:rsidRPr="0051719E">
        <w:rPr>
          <w:rFonts w:ascii="Twinkl" w:eastAsia="Calibri" w:hAnsi="Twinkl" w:cs="Calibri"/>
          <w:sz w:val="24"/>
          <w:szCs w:val="24"/>
        </w:rPr>
        <w:t xml:space="preserve"> the school pays additional costs in order to support the visit. Parents and </w:t>
      </w:r>
      <w:proofErr w:type="spellStart"/>
      <w:r w:rsidRPr="0051719E">
        <w:rPr>
          <w:rFonts w:ascii="Twinkl" w:eastAsia="Calibri" w:hAnsi="Twinkl" w:cs="Calibri"/>
          <w:sz w:val="24"/>
          <w:szCs w:val="24"/>
        </w:rPr>
        <w:t>carers</w:t>
      </w:r>
      <w:proofErr w:type="spellEnd"/>
      <w:r w:rsidRPr="0051719E">
        <w:rPr>
          <w:rFonts w:ascii="Twinkl" w:eastAsia="Calibri" w:hAnsi="Twinkl" w:cs="Calibri"/>
          <w:sz w:val="24"/>
          <w:szCs w:val="24"/>
        </w:rPr>
        <w:t xml:space="preserve"> have a right to know how each trip is funded, and the school provides this information on request.</w:t>
      </w:r>
    </w:p>
    <w:p w14:paraId="6653873E" w14:textId="77777777" w:rsidR="00982F66" w:rsidRPr="0051719E" w:rsidRDefault="00982F66" w:rsidP="0051719E">
      <w:pPr>
        <w:spacing w:before="4"/>
        <w:jc w:val="both"/>
        <w:rPr>
          <w:rFonts w:ascii="Twinkl" w:hAnsi="Twinkl"/>
          <w:sz w:val="24"/>
          <w:szCs w:val="24"/>
        </w:rPr>
      </w:pPr>
    </w:p>
    <w:p w14:paraId="2D785221" w14:textId="77777777" w:rsidR="00982F66" w:rsidRDefault="00040D09" w:rsidP="0051719E">
      <w:pPr>
        <w:ind w:left="100" w:right="65"/>
        <w:jc w:val="both"/>
        <w:rPr>
          <w:rFonts w:ascii="Twinkl" w:eastAsia="Calibri" w:hAnsi="Twinkl" w:cs="Calibri"/>
          <w:sz w:val="24"/>
          <w:szCs w:val="24"/>
        </w:rPr>
      </w:pPr>
      <w:r w:rsidRPr="0051719E">
        <w:rPr>
          <w:rFonts w:ascii="Twinkl" w:eastAsia="Calibri" w:hAnsi="Twinkl" w:cs="Calibri"/>
          <w:sz w:val="24"/>
          <w:szCs w:val="24"/>
        </w:rPr>
        <w:t xml:space="preserve">4.3 The following is a list of additional activities, </w:t>
      </w:r>
      <w:proofErr w:type="spellStart"/>
      <w:r w:rsidRPr="0051719E">
        <w:rPr>
          <w:rFonts w:ascii="Twinkl" w:eastAsia="Calibri" w:hAnsi="Twinkl" w:cs="Calibri"/>
          <w:sz w:val="24"/>
          <w:szCs w:val="24"/>
        </w:rPr>
        <w:t>organised</w:t>
      </w:r>
      <w:proofErr w:type="spellEnd"/>
      <w:r w:rsidRPr="0051719E">
        <w:rPr>
          <w:rFonts w:ascii="Twinkl" w:eastAsia="Calibri" w:hAnsi="Twinkl" w:cs="Calibri"/>
          <w:sz w:val="24"/>
          <w:szCs w:val="24"/>
        </w:rPr>
        <w:t xml:space="preserve"> by the school, which require voluntary contributions from parents and </w:t>
      </w:r>
      <w:proofErr w:type="spellStart"/>
      <w:r w:rsidRPr="0051719E">
        <w:rPr>
          <w:rFonts w:ascii="Twinkl" w:eastAsia="Calibri" w:hAnsi="Twinkl" w:cs="Calibri"/>
          <w:sz w:val="24"/>
          <w:szCs w:val="24"/>
        </w:rPr>
        <w:t>carers</w:t>
      </w:r>
      <w:proofErr w:type="spellEnd"/>
      <w:r w:rsidRPr="0051719E">
        <w:rPr>
          <w:rFonts w:ascii="Twinkl" w:eastAsia="Calibri" w:hAnsi="Twinkl" w:cs="Calibri"/>
          <w:sz w:val="24"/>
          <w:szCs w:val="24"/>
        </w:rPr>
        <w:t>. These activities are known as “optional extras”. This list is not exhaustive: visits to museums; fieldtrips and research visits; sporting activities which require transport expenses; outdoor adventure activities; visits to or by a theatre company; musical event</w:t>
      </w:r>
      <w:r w:rsidR="0051719E">
        <w:rPr>
          <w:rFonts w:ascii="Twinkl" w:eastAsia="Calibri" w:hAnsi="Twinkl" w:cs="Calibri"/>
          <w:sz w:val="24"/>
          <w:szCs w:val="24"/>
        </w:rPr>
        <w:t>s.</w:t>
      </w:r>
    </w:p>
    <w:p w14:paraId="7BF39872" w14:textId="77777777" w:rsidR="0051719E" w:rsidRDefault="0051719E" w:rsidP="0051719E">
      <w:pPr>
        <w:ind w:left="100" w:right="65"/>
        <w:jc w:val="both"/>
        <w:rPr>
          <w:rFonts w:ascii="Twinkl" w:eastAsia="Calibri" w:hAnsi="Twinkl" w:cs="Calibri"/>
          <w:sz w:val="24"/>
          <w:szCs w:val="24"/>
        </w:rPr>
      </w:pPr>
    </w:p>
    <w:p w14:paraId="4B2C5329" w14:textId="77777777" w:rsidR="0051719E" w:rsidRDefault="0051719E" w:rsidP="0051719E">
      <w:pPr>
        <w:ind w:left="100" w:right="65"/>
        <w:jc w:val="both"/>
        <w:rPr>
          <w:rFonts w:ascii="Twinkl" w:eastAsia="Calibri" w:hAnsi="Twinkl" w:cs="Calibri"/>
          <w:sz w:val="24"/>
          <w:szCs w:val="24"/>
        </w:rPr>
      </w:pPr>
    </w:p>
    <w:p w14:paraId="7E7F2E92" w14:textId="77777777" w:rsidR="0051719E" w:rsidRPr="0051719E" w:rsidRDefault="0051719E" w:rsidP="0051719E">
      <w:pPr>
        <w:spacing w:before="57"/>
        <w:jc w:val="both"/>
        <w:rPr>
          <w:rFonts w:ascii="Twinkl" w:eastAsia="Calibri" w:hAnsi="Twinkl" w:cs="Calibri"/>
          <w:b/>
          <w:sz w:val="24"/>
          <w:szCs w:val="24"/>
        </w:rPr>
      </w:pPr>
      <w:r w:rsidRPr="0051719E">
        <w:rPr>
          <w:rFonts w:ascii="Twinkl" w:eastAsia="Calibri" w:hAnsi="Twinkl" w:cs="Calibri"/>
          <w:b/>
          <w:sz w:val="24"/>
          <w:szCs w:val="24"/>
        </w:rPr>
        <w:t>5 Residential visits</w:t>
      </w:r>
    </w:p>
    <w:p w14:paraId="702A9FB5" w14:textId="77777777" w:rsidR="0051719E" w:rsidRPr="0051719E" w:rsidRDefault="0051719E" w:rsidP="0051719E">
      <w:pPr>
        <w:spacing w:before="18"/>
        <w:jc w:val="both"/>
        <w:rPr>
          <w:rFonts w:ascii="Twinkl" w:hAnsi="Twinkl"/>
          <w:sz w:val="24"/>
          <w:szCs w:val="24"/>
        </w:rPr>
      </w:pPr>
    </w:p>
    <w:p w14:paraId="2E3DC895" w14:textId="77777777" w:rsidR="0051719E" w:rsidRPr="0051719E" w:rsidRDefault="0051719E" w:rsidP="0051719E">
      <w:pPr>
        <w:ind w:left="100" w:right="106"/>
        <w:jc w:val="both"/>
        <w:rPr>
          <w:rFonts w:ascii="Twinkl" w:eastAsia="Calibri" w:hAnsi="Twinkl" w:cs="Calibri"/>
          <w:sz w:val="24"/>
          <w:szCs w:val="24"/>
        </w:rPr>
      </w:pPr>
      <w:r w:rsidRPr="0051719E">
        <w:rPr>
          <w:rFonts w:ascii="Twinkl" w:eastAsia="Calibri" w:hAnsi="Twinkl" w:cs="Calibri"/>
          <w:sz w:val="24"/>
          <w:szCs w:val="24"/>
        </w:rPr>
        <w:t xml:space="preserve">5.1 If the school </w:t>
      </w:r>
      <w:proofErr w:type="spellStart"/>
      <w:r w:rsidRPr="0051719E">
        <w:rPr>
          <w:rFonts w:ascii="Twinkl" w:eastAsia="Calibri" w:hAnsi="Twinkl" w:cs="Calibri"/>
          <w:sz w:val="24"/>
          <w:szCs w:val="24"/>
        </w:rPr>
        <w:t>organises</w:t>
      </w:r>
      <w:proofErr w:type="spellEnd"/>
      <w:r w:rsidRPr="0051719E">
        <w:rPr>
          <w:rFonts w:ascii="Twinkl" w:eastAsia="Calibri" w:hAnsi="Twinkl" w:cs="Calibri"/>
          <w:sz w:val="24"/>
          <w:szCs w:val="24"/>
        </w:rPr>
        <w:t xml:space="preserve"> a residential visit in school time, or mainly in school time, which is to provide education directly related to the National Curriculum, we do not make any charge for the education or travel expenses. However, we do suggest a voluntary contribution to cover the costs of board and lodging, although parents and </w:t>
      </w:r>
      <w:proofErr w:type="spellStart"/>
      <w:r w:rsidRPr="0051719E">
        <w:rPr>
          <w:rFonts w:ascii="Twinkl" w:eastAsia="Calibri" w:hAnsi="Twinkl" w:cs="Calibri"/>
          <w:sz w:val="24"/>
          <w:szCs w:val="24"/>
        </w:rPr>
        <w:t>carers</w:t>
      </w:r>
      <w:proofErr w:type="spellEnd"/>
      <w:r w:rsidRPr="0051719E">
        <w:rPr>
          <w:rFonts w:ascii="Twinkl" w:eastAsia="Calibri" w:hAnsi="Twinkl" w:cs="Calibri"/>
          <w:sz w:val="24"/>
          <w:szCs w:val="24"/>
        </w:rPr>
        <w:t xml:space="preserve"> who receive state benefits are exempt from this charge. If we cannot raise sufficient funding through these voluntary contributions, the visit may have to be cancelled, and that aspect of the curriculum would have to be covered in other ways.</w:t>
      </w:r>
    </w:p>
    <w:p w14:paraId="1344D047" w14:textId="77777777" w:rsidR="0051719E" w:rsidRDefault="0051719E" w:rsidP="0051719E">
      <w:pPr>
        <w:spacing w:before="7"/>
        <w:jc w:val="both"/>
        <w:rPr>
          <w:rFonts w:ascii="Twinkl" w:hAnsi="Twinkl"/>
          <w:sz w:val="24"/>
          <w:szCs w:val="24"/>
        </w:rPr>
      </w:pPr>
    </w:p>
    <w:p w14:paraId="51F6E698" w14:textId="77777777" w:rsidR="0051719E" w:rsidRPr="0051719E" w:rsidRDefault="0051719E" w:rsidP="0051719E">
      <w:pPr>
        <w:ind w:left="100"/>
        <w:jc w:val="both"/>
        <w:rPr>
          <w:rFonts w:ascii="Twinkl" w:eastAsia="Calibri" w:hAnsi="Twinkl" w:cs="Calibri"/>
          <w:b/>
          <w:sz w:val="24"/>
          <w:szCs w:val="24"/>
        </w:rPr>
      </w:pPr>
      <w:r w:rsidRPr="0051719E">
        <w:rPr>
          <w:rFonts w:ascii="Twinkl" w:eastAsia="Calibri" w:hAnsi="Twinkl" w:cs="Calibri"/>
          <w:b/>
          <w:sz w:val="24"/>
          <w:szCs w:val="24"/>
        </w:rPr>
        <w:t>6 Music tuition</w:t>
      </w:r>
    </w:p>
    <w:p w14:paraId="07F934E8" w14:textId="77777777" w:rsidR="0051719E" w:rsidRPr="0051719E" w:rsidRDefault="0051719E" w:rsidP="0051719E">
      <w:pPr>
        <w:jc w:val="both"/>
        <w:rPr>
          <w:rFonts w:ascii="Twinkl" w:hAnsi="Twinkl"/>
          <w:sz w:val="24"/>
          <w:szCs w:val="24"/>
        </w:rPr>
      </w:pPr>
    </w:p>
    <w:p w14:paraId="7E6F5A08" w14:textId="77777777" w:rsidR="0051719E" w:rsidRPr="0051719E" w:rsidRDefault="0051719E" w:rsidP="0051719E">
      <w:pPr>
        <w:ind w:left="100"/>
        <w:jc w:val="both"/>
        <w:rPr>
          <w:rFonts w:ascii="Twinkl" w:eastAsia="Calibri" w:hAnsi="Twinkl" w:cs="Calibri"/>
          <w:sz w:val="24"/>
          <w:szCs w:val="24"/>
        </w:rPr>
      </w:pPr>
      <w:r w:rsidRPr="0051719E">
        <w:rPr>
          <w:rFonts w:ascii="Twinkl" w:eastAsia="Calibri" w:hAnsi="Twinkl" w:cs="Calibri"/>
          <w:sz w:val="24"/>
          <w:szCs w:val="24"/>
        </w:rPr>
        <w:t>6.1 All children study music as part of the normal school curriculum. We do not charge for this.</w:t>
      </w:r>
    </w:p>
    <w:p w14:paraId="10DDD620" w14:textId="77777777" w:rsidR="0051719E" w:rsidRPr="0051719E" w:rsidRDefault="0051719E" w:rsidP="0051719E">
      <w:pPr>
        <w:spacing w:before="18"/>
        <w:jc w:val="both"/>
        <w:rPr>
          <w:rFonts w:ascii="Twinkl" w:hAnsi="Twinkl"/>
          <w:sz w:val="24"/>
          <w:szCs w:val="24"/>
        </w:rPr>
      </w:pPr>
    </w:p>
    <w:p w14:paraId="296C4EC9" w14:textId="77777777" w:rsidR="0051719E" w:rsidRPr="0051719E" w:rsidRDefault="0051719E" w:rsidP="0051719E">
      <w:pPr>
        <w:ind w:left="100" w:right="69"/>
        <w:jc w:val="both"/>
        <w:rPr>
          <w:rFonts w:ascii="Twinkl" w:eastAsia="Calibri" w:hAnsi="Twinkl" w:cs="Calibri"/>
          <w:sz w:val="24"/>
          <w:szCs w:val="24"/>
        </w:rPr>
      </w:pPr>
      <w:r w:rsidRPr="0051719E">
        <w:rPr>
          <w:rFonts w:ascii="Twinkl" w:eastAsia="Calibri" w:hAnsi="Twinkl" w:cs="Calibri"/>
          <w:sz w:val="24"/>
          <w:szCs w:val="24"/>
        </w:rPr>
        <w:t>6.2 There is a charge for individual or small-group music tuition, since this is an additional curriculum activity, and not part of the National Curriculum. These individual or small-group lessons are taught by peripatetic music teachers. One Education Music Service make a charge for these lessons. We</w:t>
      </w:r>
      <w:r>
        <w:rPr>
          <w:rFonts w:ascii="Twinkl" w:eastAsia="Calibri" w:hAnsi="Twinkl" w:cs="Calibri"/>
          <w:sz w:val="24"/>
          <w:szCs w:val="24"/>
        </w:rPr>
        <w:t xml:space="preserve"> </w:t>
      </w:r>
      <w:r w:rsidRPr="0051719E">
        <w:rPr>
          <w:rFonts w:ascii="Twinkl" w:eastAsia="Calibri" w:hAnsi="Twinkl" w:cs="Calibri"/>
          <w:sz w:val="24"/>
          <w:szCs w:val="24"/>
        </w:rPr>
        <w:t xml:space="preserve">give parents and </w:t>
      </w:r>
      <w:proofErr w:type="spellStart"/>
      <w:r w:rsidRPr="0051719E">
        <w:rPr>
          <w:rFonts w:ascii="Twinkl" w:eastAsia="Calibri" w:hAnsi="Twinkl" w:cs="Calibri"/>
          <w:sz w:val="24"/>
          <w:szCs w:val="24"/>
        </w:rPr>
        <w:t>carers</w:t>
      </w:r>
      <w:proofErr w:type="spellEnd"/>
      <w:r w:rsidRPr="0051719E">
        <w:rPr>
          <w:rFonts w:ascii="Twinkl" w:eastAsia="Calibri" w:hAnsi="Twinkl" w:cs="Calibri"/>
          <w:sz w:val="24"/>
          <w:szCs w:val="24"/>
        </w:rPr>
        <w:t xml:space="preserve"> information about additional music tuition at the start of each academic year.</w:t>
      </w:r>
    </w:p>
    <w:p w14:paraId="3B174199" w14:textId="77777777" w:rsidR="0051719E" w:rsidRPr="0051719E" w:rsidRDefault="0051719E" w:rsidP="0051719E">
      <w:pPr>
        <w:spacing w:before="7"/>
        <w:jc w:val="both"/>
        <w:rPr>
          <w:rFonts w:ascii="Twinkl" w:hAnsi="Twinkl"/>
          <w:sz w:val="24"/>
          <w:szCs w:val="24"/>
        </w:rPr>
      </w:pPr>
    </w:p>
    <w:p w14:paraId="063C567D" w14:textId="77777777" w:rsidR="0051719E" w:rsidRPr="0051719E" w:rsidRDefault="0051719E" w:rsidP="0051719E">
      <w:pPr>
        <w:ind w:left="100"/>
        <w:jc w:val="both"/>
        <w:rPr>
          <w:rFonts w:ascii="Twinkl" w:eastAsia="Calibri" w:hAnsi="Twinkl" w:cs="Calibri"/>
          <w:b/>
          <w:sz w:val="24"/>
          <w:szCs w:val="24"/>
        </w:rPr>
      </w:pPr>
      <w:r w:rsidRPr="0051719E">
        <w:rPr>
          <w:rFonts w:ascii="Twinkl" w:eastAsia="Calibri" w:hAnsi="Twinkl" w:cs="Calibri"/>
          <w:b/>
          <w:sz w:val="24"/>
          <w:szCs w:val="24"/>
        </w:rPr>
        <w:t>7 Swimming</w:t>
      </w:r>
    </w:p>
    <w:p w14:paraId="53CEACF6" w14:textId="77777777" w:rsidR="0051719E" w:rsidRPr="0051719E" w:rsidRDefault="0051719E" w:rsidP="0051719E">
      <w:pPr>
        <w:spacing w:before="18"/>
        <w:jc w:val="both"/>
        <w:rPr>
          <w:rFonts w:ascii="Twinkl" w:hAnsi="Twinkl"/>
          <w:sz w:val="24"/>
          <w:szCs w:val="24"/>
        </w:rPr>
      </w:pPr>
    </w:p>
    <w:p w14:paraId="3ACE3202" w14:textId="77777777" w:rsidR="0051719E" w:rsidRPr="0051719E" w:rsidRDefault="0051719E" w:rsidP="0051719E">
      <w:pPr>
        <w:ind w:left="100" w:right="139"/>
        <w:jc w:val="both"/>
        <w:rPr>
          <w:rFonts w:ascii="Twinkl" w:eastAsia="Calibri" w:hAnsi="Twinkl" w:cs="Calibri"/>
          <w:sz w:val="24"/>
          <w:szCs w:val="24"/>
        </w:rPr>
      </w:pPr>
      <w:r w:rsidRPr="0051719E">
        <w:rPr>
          <w:rFonts w:ascii="Twinkl" w:eastAsia="Calibri" w:hAnsi="Twinkl" w:cs="Calibri"/>
          <w:sz w:val="24"/>
          <w:szCs w:val="24"/>
        </w:rPr>
        <w:t xml:space="preserve">7.1 The school </w:t>
      </w:r>
      <w:proofErr w:type="spellStart"/>
      <w:r w:rsidRPr="0051719E">
        <w:rPr>
          <w:rFonts w:ascii="Twinkl" w:eastAsia="Calibri" w:hAnsi="Twinkl" w:cs="Calibri"/>
          <w:sz w:val="24"/>
          <w:szCs w:val="24"/>
        </w:rPr>
        <w:t>organises</w:t>
      </w:r>
      <w:proofErr w:type="spellEnd"/>
      <w:r w:rsidRPr="0051719E">
        <w:rPr>
          <w:rFonts w:ascii="Twinkl" w:eastAsia="Calibri" w:hAnsi="Twinkl" w:cs="Calibri"/>
          <w:sz w:val="24"/>
          <w:szCs w:val="24"/>
        </w:rPr>
        <w:t xml:space="preserve"> swimming lessons for all children in Key Stage 2. These take place in school time and are part of the National Curriculum. We make no charge for this activity. We inform parents and </w:t>
      </w:r>
      <w:proofErr w:type="spellStart"/>
      <w:r w:rsidRPr="0051719E">
        <w:rPr>
          <w:rFonts w:ascii="Twinkl" w:eastAsia="Calibri" w:hAnsi="Twinkl" w:cs="Calibri"/>
          <w:sz w:val="24"/>
          <w:szCs w:val="24"/>
        </w:rPr>
        <w:t>carers</w:t>
      </w:r>
      <w:proofErr w:type="spellEnd"/>
      <w:r w:rsidRPr="0051719E">
        <w:rPr>
          <w:rFonts w:ascii="Twinkl" w:eastAsia="Calibri" w:hAnsi="Twinkl" w:cs="Calibri"/>
          <w:sz w:val="24"/>
          <w:szCs w:val="24"/>
        </w:rPr>
        <w:t xml:space="preserve"> when these lessons are to take place, and we seek the written permission of parents or </w:t>
      </w:r>
      <w:proofErr w:type="spellStart"/>
      <w:r w:rsidRPr="0051719E">
        <w:rPr>
          <w:rFonts w:ascii="Twinkl" w:eastAsia="Calibri" w:hAnsi="Twinkl" w:cs="Calibri"/>
          <w:sz w:val="24"/>
          <w:szCs w:val="24"/>
        </w:rPr>
        <w:t>carers</w:t>
      </w:r>
      <w:proofErr w:type="spellEnd"/>
      <w:r w:rsidRPr="0051719E">
        <w:rPr>
          <w:rFonts w:ascii="Twinkl" w:eastAsia="Calibri" w:hAnsi="Twinkl" w:cs="Calibri"/>
          <w:sz w:val="24"/>
          <w:szCs w:val="24"/>
        </w:rPr>
        <w:t xml:space="preserve"> for their children to take part.</w:t>
      </w:r>
    </w:p>
    <w:p w14:paraId="13614BFF" w14:textId="77777777" w:rsidR="0051719E" w:rsidRPr="0051719E" w:rsidRDefault="0051719E" w:rsidP="0051719E">
      <w:pPr>
        <w:spacing w:before="7"/>
        <w:jc w:val="both"/>
        <w:rPr>
          <w:rFonts w:ascii="Twinkl" w:hAnsi="Twinkl"/>
          <w:sz w:val="24"/>
          <w:szCs w:val="24"/>
        </w:rPr>
      </w:pPr>
    </w:p>
    <w:p w14:paraId="16AD443D" w14:textId="77777777" w:rsidR="0051719E" w:rsidRPr="0051719E" w:rsidRDefault="0051719E" w:rsidP="0051719E">
      <w:pPr>
        <w:ind w:left="100"/>
        <w:jc w:val="both"/>
        <w:rPr>
          <w:rFonts w:ascii="Twinkl" w:eastAsia="Calibri" w:hAnsi="Twinkl" w:cs="Calibri"/>
          <w:b/>
          <w:sz w:val="24"/>
          <w:szCs w:val="24"/>
        </w:rPr>
      </w:pPr>
      <w:r w:rsidRPr="0051719E">
        <w:rPr>
          <w:rFonts w:ascii="Twinkl" w:eastAsia="Calibri" w:hAnsi="Twinkl" w:cs="Calibri"/>
          <w:b/>
          <w:sz w:val="24"/>
          <w:szCs w:val="24"/>
        </w:rPr>
        <w:t>8 Additional sports coaching</w:t>
      </w:r>
    </w:p>
    <w:p w14:paraId="101FA065" w14:textId="77777777" w:rsidR="0051719E" w:rsidRPr="0051719E" w:rsidRDefault="0051719E" w:rsidP="0051719E">
      <w:pPr>
        <w:spacing w:before="18"/>
        <w:jc w:val="both"/>
        <w:rPr>
          <w:rFonts w:ascii="Twinkl" w:hAnsi="Twinkl"/>
          <w:sz w:val="24"/>
          <w:szCs w:val="24"/>
        </w:rPr>
      </w:pPr>
    </w:p>
    <w:p w14:paraId="2858FA11" w14:textId="77777777" w:rsidR="0051719E" w:rsidRPr="0051719E" w:rsidRDefault="0051719E" w:rsidP="0051719E">
      <w:pPr>
        <w:ind w:left="100" w:right="88"/>
        <w:jc w:val="both"/>
        <w:rPr>
          <w:rFonts w:ascii="Twinkl" w:eastAsia="Calibri" w:hAnsi="Twinkl" w:cs="Calibri"/>
          <w:sz w:val="24"/>
          <w:szCs w:val="24"/>
        </w:rPr>
      </w:pPr>
      <w:r w:rsidRPr="0051719E">
        <w:rPr>
          <w:rFonts w:ascii="Twinkl" w:eastAsia="Calibri" w:hAnsi="Twinkl" w:cs="Calibri"/>
          <w:sz w:val="24"/>
          <w:szCs w:val="24"/>
        </w:rPr>
        <w:t xml:space="preserve">8.1 The school is sometimes able to secure the services of a qualified sports coach. It is necessary for the school to make a charge for </w:t>
      </w:r>
      <w:proofErr w:type="gramStart"/>
      <w:r w:rsidRPr="0051719E">
        <w:rPr>
          <w:rFonts w:ascii="Twinkl" w:eastAsia="Calibri" w:hAnsi="Twinkl" w:cs="Calibri"/>
          <w:sz w:val="24"/>
          <w:szCs w:val="24"/>
        </w:rPr>
        <w:t>this service and so children</w:t>
      </w:r>
      <w:proofErr w:type="gramEnd"/>
      <w:r w:rsidRPr="0051719E">
        <w:rPr>
          <w:rFonts w:ascii="Twinkl" w:eastAsia="Calibri" w:hAnsi="Twinkl" w:cs="Calibri"/>
          <w:sz w:val="24"/>
          <w:szCs w:val="24"/>
        </w:rPr>
        <w:t xml:space="preserve"> attending these sessions may be asked</w:t>
      </w:r>
      <w:r>
        <w:rPr>
          <w:rFonts w:ascii="Twinkl" w:eastAsia="Calibri" w:hAnsi="Twinkl" w:cs="Calibri"/>
          <w:sz w:val="24"/>
          <w:szCs w:val="24"/>
        </w:rPr>
        <w:t xml:space="preserve"> </w:t>
      </w:r>
      <w:r w:rsidRPr="0051719E">
        <w:rPr>
          <w:rFonts w:ascii="Twinkl" w:eastAsia="Calibri" w:hAnsi="Twinkl" w:cs="Calibri"/>
          <w:sz w:val="24"/>
          <w:szCs w:val="24"/>
        </w:rPr>
        <w:t>to contribute financially toward the cost of the coaching session.</w:t>
      </w:r>
    </w:p>
    <w:p w14:paraId="787E1A91" w14:textId="77777777" w:rsidR="0051719E" w:rsidRPr="0051719E" w:rsidRDefault="0051719E" w:rsidP="0051719E">
      <w:pPr>
        <w:jc w:val="both"/>
        <w:rPr>
          <w:rFonts w:ascii="Twinkl" w:hAnsi="Twinkl"/>
          <w:sz w:val="24"/>
          <w:szCs w:val="24"/>
        </w:rPr>
      </w:pPr>
    </w:p>
    <w:p w14:paraId="18CE15F4" w14:textId="77777777" w:rsidR="0051719E" w:rsidRPr="0051719E" w:rsidRDefault="0051719E" w:rsidP="0051719E">
      <w:pPr>
        <w:ind w:left="100"/>
        <w:jc w:val="both"/>
        <w:rPr>
          <w:rFonts w:ascii="Twinkl" w:eastAsia="Calibri" w:hAnsi="Twinkl" w:cs="Calibri"/>
          <w:b/>
          <w:sz w:val="24"/>
          <w:szCs w:val="24"/>
        </w:rPr>
      </w:pPr>
      <w:r w:rsidRPr="0051719E">
        <w:rPr>
          <w:rFonts w:ascii="Twinkl" w:eastAsia="Calibri" w:hAnsi="Twinkl" w:cs="Calibri"/>
          <w:b/>
          <w:sz w:val="24"/>
          <w:szCs w:val="24"/>
        </w:rPr>
        <w:t>9 Finished products</w:t>
      </w:r>
    </w:p>
    <w:p w14:paraId="352CED0F" w14:textId="77777777" w:rsidR="0051719E" w:rsidRPr="0051719E" w:rsidRDefault="0051719E" w:rsidP="0051719E">
      <w:pPr>
        <w:spacing w:before="18"/>
        <w:jc w:val="both"/>
        <w:rPr>
          <w:rFonts w:ascii="Twinkl" w:hAnsi="Twinkl"/>
          <w:sz w:val="24"/>
          <w:szCs w:val="24"/>
        </w:rPr>
      </w:pPr>
    </w:p>
    <w:p w14:paraId="178F33DD" w14:textId="77777777" w:rsidR="0051719E" w:rsidRPr="0051719E" w:rsidRDefault="0051719E" w:rsidP="0051719E">
      <w:pPr>
        <w:ind w:left="100" w:right="530"/>
        <w:jc w:val="both"/>
        <w:rPr>
          <w:rFonts w:ascii="Twinkl" w:eastAsia="Calibri" w:hAnsi="Twinkl" w:cs="Calibri"/>
          <w:sz w:val="24"/>
          <w:szCs w:val="24"/>
        </w:rPr>
      </w:pPr>
      <w:r w:rsidRPr="0051719E">
        <w:rPr>
          <w:rFonts w:ascii="Twinkl" w:eastAsia="Calibri" w:hAnsi="Twinkl" w:cs="Calibri"/>
          <w:sz w:val="24"/>
          <w:szCs w:val="24"/>
        </w:rPr>
        <w:t>9.1 Where parents/</w:t>
      </w:r>
      <w:proofErr w:type="spellStart"/>
      <w:r w:rsidRPr="0051719E">
        <w:rPr>
          <w:rFonts w:ascii="Twinkl" w:eastAsia="Calibri" w:hAnsi="Twinkl" w:cs="Calibri"/>
          <w:sz w:val="24"/>
          <w:szCs w:val="24"/>
        </w:rPr>
        <w:t>carers</w:t>
      </w:r>
      <w:proofErr w:type="spellEnd"/>
      <w:r w:rsidRPr="0051719E">
        <w:rPr>
          <w:rFonts w:ascii="Twinkl" w:eastAsia="Calibri" w:hAnsi="Twinkl" w:cs="Calibri"/>
          <w:sz w:val="24"/>
          <w:szCs w:val="24"/>
        </w:rPr>
        <w:t xml:space="preserve"> have expressed a wish in advance to have a finished product made at school (e.g. in craft, art or food and nutrition lessons) a charge </w:t>
      </w:r>
      <w:r w:rsidRPr="0051719E">
        <w:rPr>
          <w:rFonts w:ascii="Twinkl" w:eastAsia="Calibri" w:hAnsi="Twinkl" w:cs="Calibri"/>
          <w:sz w:val="24"/>
          <w:szCs w:val="24"/>
        </w:rPr>
        <w:lastRenderedPageBreak/>
        <w:t>can be made at cost price. The parents/</w:t>
      </w:r>
      <w:proofErr w:type="spellStart"/>
      <w:r w:rsidRPr="0051719E">
        <w:rPr>
          <w:rFonts w:ascii="Twinkl" w:eastAsia="Calibri" w:hAnsi="Twinkl" w:cs="Calibri"/>
          <w:sz w:val="24"/>
          <w:szCs w:val="24"/>
        </w:rPr>
        <w:t>carers</w:t>
      </w:r>
      <w:proofErr w:type="spellEnd"/>
      <w:r w:rsidRPr="0051719E">
        <w:rPr>
          <w:rFonts w:ascii="Twinkl" w:eastAsia="Calibri" w:hAnsi="Twinkl" w:cs="Calibri"/>
          <w:sz w:val="24"/>
          <w:szCs w:val="24"/>
        </w:rPr>
        <w:t xml:space="preserve"> must know the charge for the product in advance. Fundraising activities may sometimes include finished products at a discretionary extra charge.</w:t>
      </w:r>
    </w:p>
    <w:p w14:paraId="6BC56FD6" w14:textId="77777777" w:rsidR="0051719E" w:rsidRPr="0051719E" w:rsidRDefault="0051719E" w:rsidP="0051719E">
      <w:pPr>
        <w:spacing w:before="6"/>
        <w:jc w:val="both"/>
        <w:rPr>
          <w:rFonts w:ascii="Twinkl" w:hAnsi="Twinkl"/>
          <w:sz w:val="24"/>
          <w:szCs w:val="24"/>
        </w:rPr>
      </w:pPr>
    </w:p>
    <w:p w14:paraId="10605AAF" w14:textId="77777777" w:rsidR="0051719E" w:rsidRPr="0051719E" w:rsidRDefault="0051719E" w:rsidP="0051719E">
      <w:pPr>
        <w:ind w:left="100"/>
        <w:jc w:val="both"/>
        <w:rPr>
          <w:rFonts w:ascii="Twinkl" w:eastAsia="Calibri" w:hAnsi="Twinkl" w:cs="Calibri"/>
          <w:b/>
          <w:sz w:val="24"/>
          <w:szCs w:val="24"/>
        </w:rPr>
      </w:pPr>
      <w:r w:rsidRPr="0051719E">
        <w:rPr>
          <w:rFonts w:ascii="Twinkl" w:eastAsia="Calibri" w:hAnsi="Twinkl" w:cs="Calibri"/>
          <w:b/>
          <w:sz w:val="24"/>
          <w:szCs w:val="24"/>
        </w:rPr>
        <w:t>10 Damage/Loss to Property</w:t>
      </w:r>
    </w:p>
    <w:p w14:paraId="5B839B74" w14:textId="77777777" w:rsidR="0051719E" w:rsidRPr="0051719E" w:rsidRDefault="0051719E" w:rsidP="0051719E">
      <w:pPr>
        <w:jc w:val="both"/>
        <w:rPr>
          <w:rFonts w:ascii="Twinkl" w:hAnsi="Twinkl"/>
          <w:sz w:val="24"/>
          <w:szCs w:val="24"/>
        </w:rPr>
      </w:pPr>
    </w:p>
    <w:p w14:paraId="62EF8D9A" w14:textId="77777777" w:rsidR="0051719E" w:rsidRPr="0051719E" w:rsidRDefault="0051719E" w:rsidP="0051719E">
      <w:pPr>
        <w:ind w:left="100" w:right="149"/>
        <w:jc w:val="both"/>
        <w:rPr>
          <w:rFonts w:ascii="Twinkl" w:eastAsia="Calibri" w:hAnsi="Twinkl" w:cs="Calibri"/>
          <w:sz w:val="24"/>
          <w:szCs w:val="24"/>
        </w:rPr>
      </w:pPr>
      <w:r w:rsidRPr="0051719E">
        <w:rPr>
          <w:rFonts w:ascii="Twinkl" w:eastAsia="Calibri" w:hAnsi="Twinkl" w:cs="Calibri"/>
          <w:sz w:val="24"/>
          <w:szCs w:val="24"/>
        </w:rPr>
        <w:t xml:space="preserve">10.1 A charge will be levied in respect of </w:t>
      </w:r>
      <w:proofErr w:type="spellStart"/>
      <w:r w:rsidRPr="0051719E">
        <w:rPr>
          <w:rFonts w:ascii="Twinkl" w:eastAsia="Calibri" w:hAnsi="Twinkl" w:cs="Calibri"/>
          <w:sz w:val="24"/>
          <w:szCs w:val="24"/>
        </w:rPr>
        <w:t>wilful</w:t>
      </w:r>
      <w:proofErr w:type="spellEnd"/>
      <w:r w:rsidRPr="0051719E">
        <w:rPr>
          <w:rFonts w:ascii="Twinkl" w:eastAsia="Calibri" w:hAnsi="Twinkl" w:cs="Calibri"/>
          <w:sz w:val="24"/>
          <w:szCs w:val="24"/>
        </w:rPr>
        <w:t xml:space="preserve"> damage, neglect or loss of school property (including premises, furniture, equipment, books or materials). The charge to be the cost of replacement or repair, or such lower cost as the Headteacher may decide.</w:t>
      </w:r>
    </w:p>
    <w:p w14:paraId="1B182C55" w14:textId="77777777" w:rsidR="0051719E" w:rsidRPr="0051719E" w:rsidRDefault="0051719E" w:rsidP="0051719E">
      <w:pPr>
        <w:spacing w:before="55"/>
        <w:ind w:left="100" w:right="71"/>
        <w:jc w:val="both"/>
        <w:rPr>
          <w:rFonts w:ascii="Twinkl" w:eastAsia="Calibri" w:hAnsi="Twinkl" w:cs="Calibri"/>
          <w:sz w:val="24"/>
          <w:szCs w:val="24"/>
        </w:rPr>
      </w:pPr>
      <w:r w:rsidRPr="0051719E">
        <w:rPr>
          <w:rFonts w:ascii="Twinkl" w:eastAsia="Calibri" w:hAnsi="Twinkl" w:cs="Calibri"/>
          <w:sz w:val="24"/>
          <w:szCs w:val="24"/>
        </w:rPr>
        <w:t xml:space="preserve">10.2 A charge will be made in respect of </w:t>
      </w:r>
      <w:proofErr w:type="spellStart"/>
      <w:r w:rsidRPr="0051719E">
        <w:rPr>
          <w:rFonts w:ascii="Twinkl" w:eastAsia="Calibri" w:hAnsi="Twinkl" w:cs="Calibri"/>
          <w:sz w:val="24"/>
          <w:szCs w:val="24"/>
        </w:rPr>
        <w:t>wilful</w:t>
      </w:r>
      <w:proofErr w:type="spellEnd"/>
      <w:r w:rsidRPr="0051719E">
        <w:rPr>
          <w:rFonts w:ascii="Twinkl" w:eastAsia="Calibri" w:hAnsi="Twinkl" w:cs="Calibri"/>
          <w:sz w:val="24"/>
          <w:szCs w:val="24"/>
        </w:rPr>
        <w:t xml:space="preserve"> damage, neglect or loss of property (including premises, furniture, equipment, books or materials)</w:t>
      </w:r>
      <w:r>
        <w:rPr>
          <w:rFonts w:ascii="Twinkl" w:eastAsia="Calibri" w:hAnsi="Twinkl" w:cs="Calibri"/>
          <w:sz w:val="24"/>
          <w:szCs w:val="24"/>
        </w:rPr>
        <w:t xml:space="preserve"> </w:t>
      </w:r>
      <w:r w:rsidRPr="0051719E">
        <w:rPr>
          <w:rFonts w:ascii="Twinkl" w:eastAsia="Calibri" w:hAnsi="Twinkl" w:cs="Calibri"/>
          <w:sz w:val="24"/>
          <w:szCs w:val="24"/>
        </w:rPr>
        <w:t>belonging to a third party, where the cost has</w:t>
      </w:r>
      <w:r>
        <w:rPr>
          <w:rFonts w:ascii="Twinkl" w:eastAsia="Calibri" w:hAnsi="Twinkl" w:cs="Calibri"/>
          <w:sz w:val="24"/>
          <w:szCs w:val="24"/>
        </w:rPr>
        <w:t xml:space="preserve"> </w:t>
      </w:r>
      <w:r w:rsidRPr="0051719E">
        <w:rPr>
          <w:rFonts w:ascii="Twinkl" w:eastAsia="Calibri" w:hAnsi="Twinkl" w:cs="Calibri"/>
          <w:sz w:val="24"/>
          <w:szCs w:val="24"/>
        </w:rPr>
        <w:t>been recharged to the school. The charge to be the cost of replacement or repair or such lower cost as the Headteacher may decide.</w:t>
      </w:r>
    </w:p>
    <w:p w14:paraId="09697520" w14:textId="77777777" w:rsidR="0051719E" w:rsidRPr="0051719E" w:rsidRDefault="0051719E" w:rsidP="0051719E">
      <w:pPr>
        <w:spacing w:before="5"/>
        <w:jc w:val="both"/>
        <w:rPr>
          <w:rFonts w:ascii="Twinkl" w:hAnsi="Twinkl"/>
          <w:sz w:val="24"/>
          <w:szCs w:val="24"/>
        </w:rPr>
      </w:pPr>
    </w:p>
    <w:p w14:paraId="2DBF019A" w14:textId="77777777" w:rsidR="0051719E" w:rsidRPr="0051719E" w:rsidRDefault="0051719E" w:rsidP="0051719E">
      <w:pPr>
        <w:ind w:left="100"/>
        <w:jc w:val="both"/>
        <w:rPr>
          <w:rFonts w:ascii="Twinkl" w:eastAsia="Calibri" w:hAnsi="Twinkl" w:cs="Calibri"/>
          <w:sz w:val="24"/>
          <w:szCs w:val="24"/>
        </w:rPr>
      </w:pPr>
      <w:r w:rsidRPr="0051719E">
        <w:rPr>
          <w:rFonts w:ascii="Twinkl" w:eastAsia="Calibri" w:hAnsi="Twinkl" w:cs="Calibri"/>
          <w:sz w:val="24"/>
          <w:szCs w:val="24"/>
        </w:rPr>
        <w:t>Charging and Remissions Policy</w:t>
      </w:r>
    </w:p>
    <w:p w14:paraId="13AD3489" w14:textId="77777777" w:rsidR="0051719E" w:rsidRPr="0051719E" w:rsidRDefault="0051719E" w:rsidP="0051719E">
      <w:pPr>
        <w:spacing w:before="18"/>
        <w:jc w:val="both"/>
        <w:rPr>
          <w:rFonts w:ascii="Twinkl" w:hAnsi="Twinkl"/>
          <w:sz w:val="24"/>
          <w:szCs w:val="24"/>
        </w:rPr>
      </w:pPr>
    </w:p>
    <w:p w14:paraId="76C51919" w14:textId="77777777" w:rsidR="0051719E" w:rsidRDefault="0051719E" w:rsidP="0051719E">
      <w:pPr>
        <w:ind w:left="100"/>
        <w:jc w:val="both"/>
        <w:rPr>
          <w:rFonts w:ascii="Twinkl" w:eastAsia="Calibri" w:hAnsi="Twinkl" w:cs="Calibri"/>
          <w:sz w:val="24"/>
          <w:szCs w:val="24"/>
        </w:rPr>
      </w:pPr>
      <w:r w:rsidRPr="0051719E">
        <w:rPr>
          <w:rFonts w:ascii="Twinkl" w:eastAsia="Calibri" w:hAnsi="Twinkl" w:cs="Calibri"/>
          <w:sz w:val="24"/>
          <w:szCs w:val="24"/>
        </w:rPr>
        <w:t xml:space="preserve">Agreed by Governors     </w:t>
      </w:r>
    </w:p>
    <w:p w14:paraId="0260D02B" w14:textId="77777777" w:rsidR="007253A6" w:rsidRDefault="007253A6" w:rsidP="0051719E">
      <w:pPr>
        <w:ind w:left="100"/>
        <w:jc w:val="both"/>
        <w:rPr>
          <w:rFonts w:ascii="Twinkl" w:eastAsia="Calibri" w:hAnsi="Twinkl" w:cs="Calibri"/>
          <w:sz w:val="24"/>
          <w:szCs w:val="24"/>
        </w:rPr>
      </w:pPr>
    </w:p>
    <w:p w14:paraId="571EAD4E" w14:textId="77777777" w:rsidR="007253A6" w:rsidRPr="0051719E" w:rsidRDefault="007253A6" w:rsidP="0051719E">
      <w:pPr>
        <w:ind w:left="100"/>
        <w:jc w:val="both"/>
        <w:rPr>
          <w:rFonts w:ascii="Twinkl" w:eastAsia="Calibri" w:hAnsi="Twinkl" w:cs="Calibri"/>
          <w:sz w:val="24"/>
          <w:szCs w:val="24"/>
        </w:rPr>
      </w:pPr>
      <w:r>
        <w:rPr>
          <w:rFonts w:ascii="Twinkl" w:eastAsia="Calibri" w:hAnsi="Twinkl" w:cs="Calibri"/>
          <w:sz w:val="24"/>
          <w:szCs w:val="24"/>
        </w:rPr>
        <w:t>Sept 2019</w:t>
      </w:r>
    </w:p>
    <w:p w14:paraId="4EEB5F35" w14:textId="77777777" w:rsidR="0051719E" w:rsidRPr="0051719E" w:rsidRDefault="0051719E" w:rsidP="0051719E">
      <w:pPr>
        <w:spacing w:before="18"/>
        <w:jc w:val="both"/>
        <w:rPr>
          <w:rFonts w:ascii="Twinkl" w:hAnsi="Twinkl"/>
          <w:sz w:val="24"/>
          <w:szCs w:val="24"/>
        </w:rPr>
      </w:pPr>
    </w:p>
    <w:p w14:paraId="36B044E1" w14:textId="77777777" w:rsidR="0051719E" w:rsidRPr="0051719E" w:rsidRDefault="0051719E" w:rsidP="0051719E">
      <w:pPr>
        <w:ind w:left="100" w:right="177"/>
        <w:jc w:val="both"/>
        <w:rPr>
          <w:rFonts w:ascii="Twinkl" w:eastAsia="Calibri" w:hAnsi="Twinkl" w:cs="Calibri"/>
          <w:sz w:val="24"/>
          <w:szCs w:val="24"/>
        </w:rPr>
      </w:pPr>
      <w:r w:rsidRPr="0051719E">
        <w:rPr>
          <w:rFonts w:ascii="Twinkl" w:eastAsia="Calibri" w:hAnsi="Twinkl" w:cs="Calibri"/>
          <w:sz w:val="24"/>
          <w:szCs w:val="24"/>
        </w:rPr>
        <w:t>This policy is monitored by the governing body, and will be reviewed every three years or sooner if necessary</w:t>
      </w:r>
    </w:p>
    <w:p w14:paraId="234F304D" w14:textId="77777777" w:rsidR="0051719E" w:rsidRPr="0051719E" w:rsidRDefault="0051719E" w:rsidP="0051719E">
      <w:pPr>
        <w:jc w:val="both"/>
        <w:rPr>
          <w:rFonts w:ascii="Twinkl" w:hAnsi="Twinkl"/>
          <w:sz w:val="24"/>
          <w:szCs w:val="24"/>
        </w:rPr>
      </w:pPr>
    </w:p>
    <w:p w14:paraId="2FFCB52B" w14:textId="77777777" w:rsidR="0051719E" w:rsidRPr="0051719E" w:rsidRDefault="0051719E" w:rsidP="0051719E">
      <w:pPr>
        <w:jc w:val="both"/>
        <w:rPr>
          <w:rFonts w:ascii="Twinkl" w:hAnsi="Twinkl"/>
          <w:sz w:val="24"/>
          <w:szCs w:val="24"/>
        </w:rPr>
      </w:pPr>
    </w:p>
    <w:p w14:paraId="0CBEF922" w14:textId="77777777" w:rsidR="0051719E" w:rsidRPr="0051719E" w:rsidRDefault="0051719E" w:rsidP="0051719E">
      <w:pPr>
        <w:jc w:val="both"/>
        <w:rPr>
          <w:rFonts w:ascii="Twinkl" w:hAnsi="Twinkl"/>
          <w:sz w:val="24"/>
          <w:szCs w:val="24"/>
        </w:rPr>
      </w:pPr>
    </w:p>
    <w:p w14:paraId="15683DE8" w14:textId="77777777" w:rsidR="0051719E" w:rsidRPr="0051719E" w:rsidRDefault="0051719E" w:rsidP="0051719E">
      <w:pPr>
        <w:jc w:val="both"/>
        <w:rPr>
          <w:rFonts w:ascii="Twinkl" w:hAnsi="Twinkl"/>
          <w:sz w:val="24"/>
          <w:szCs w:val="24"/>
        </w:rPr>
      </w:pPr>
    </w:p>
    <w:p w14:paraId="5B1BBBBB" w14:textId="77777777" w:rsidR="0051719E" w:rsidRPr="0051719E" w:rsidRDefault="0051719E" w:rsidP="0051719E">
      <w:pPr>
        <w:jc w:val="both"/>
        <w:rPr>
          <w:rFonts w:ascii="Twinkl" w:hAnsi="Twinkl"/>
          <w:sz w:val="24"/>
          <w:szCs w:val="24"/>
        </w:rPr>
      </w:pPr>
    </w:p>
    <w:p w14:paraId="51FDD597" w14:textId="77777777" w:rsidR="0051719E" w:rsidRPr="0051719E" w:rsidRDefault="0051719E" w:rsidP="0051719E">
      <w:pPr>
        <w:spacing w:before="5"/>
        <w:jc w:val="both"/>
        <w:rPr>
          <w:rFonts w:ascii="Twinkl" w:hAnsi="Twinkl"/>
          <w:sz w:val="24"/>
          <w:szCs w:val="24"/>
        </w:rPr>
      </w:pPr>
    </w:p>
    <w:p w14:paraId="11F7E7D6" w14:textId="77777777" w:rsidR="0051719E" w:rsidRPr="0051719E" w:rsidRDefault="0051719E" w:rsidP="0051719E">
      <w:pPr>
        <w:ind w:left="100"/>
        <w:jc w:val="both"/>
        <w:rPr>
          <w:rFonts w:ascii="Twinkl" w:eastAsia="Calibri" w:hAnsi="Twinkl" w:cs="Calibri"/>
          <w:sz w:val="24"/>
          <w:szCs w:val="24"/>
        </w:rPr>
      </w:pPr>
      <w:r w:rsidRPr="0051719E">
        <w:rPr>
          <w:rFonts w:ascii="Twinkl" w:eastAsia="Calibri" w:hAnsi="Twinkl" w:cs="Calibri"/>
          <w:sz w:val="24"/>
          <w:szCs w:val="24"/>
        </w:rPr>
        <w:t>Chair Governors</w:t>
      </w:r>
    </w:p>
    <w:p w14:paraId="6E85B862" w14:textId="77777777" w:rsidR="0051719E" w:rsidRPr="0051719E" w:rsidRDefault="0051719E" w:rsidP="0051719E">
      <w:pPr>
        <w:spacing w:before="9"/>
        <w:jc w:val="both"/>
        <w:rPr>
          <w:rFonts w:ascii="Twinkl" w:hAnsi="Twinkl"/>
          <w:sz w:val="24"/>
          <w:szCs w:val="24"/>
        </w:rPr>
      </w:pPr>
    </w:p>
    <w:p w14:paraId="1AFF77EC" w14:textId="77777777" w:rsidR="0051719E" w:rsidRPr="0051719E" w:rsidRDefault="0051719E" w:rsidP="0051719E">
      <w:pPr>
        <w:jc w:val="both"/>
        <w:rPr>
          <w:rFonts w:ascii="Twinkl" w:hAnsi="Twinkl"/>
          <w:sz w:val="24"/>
          <w:szCs w:val="24"/>
        </w:rPr>
      </w:pPr>
    </w:p>
    <w:p w14:paraId="55A85700" w14:textId="77777777" w:rsidR="0051719E" w:rsidRPr="0051719E" w:rsidRDefault="0051719E" w:rsidP="0051719E">
      <w:pPr>
        <w:jc w:val="both"/>
        <w:rPr>
          <w:rFonts w:ascii="Twinkl" w:hAnsi="Twinkl"/>
          <w:sz w:val="24"/>
          <w:szCs w:val="24"/>
        </w:rPr>
      </w:pPr>
    </w:p>
    <w:p w14:paraId="361E72AB" w14:textId="77777777" w:rsidR="0051719E" w:rsidRPr="0051719E" w:rsidRDefault="0051719E" w:rsidP="0051719E">
      <w:pPr>
        <w:jc w:val="both"/>
        <w:rPr>
          <w:rFonts w:ascii="Twinkl" w:hAnsi="Twinkl"/>
          <w:sz w:val="24"/>
          <w:szCs w:val="24"/>
        </w:rPr>
      </w:pPr>
    </w:p>
    <w:p w14:paraId="4921D187" w14:textId="77777777" w:rsidR="0051719E" w:rsidRPr="0051719E" w:rsidRDefault="0051719E" w:rsidP="0051719E">
      <w:pPr>
        <w:ind w:left="100"/>
        <w:jc w:val="both"/>
        <w:rPr>
          <w:rFonts w:ascii="Twinkl" w:eastAsia="Calibri" w:hAnsi="Twinkl" w:cs="Calibri"/>
          <w:sz w:val="24"/>
          <w:szCs w:val="24"/>
        </w:rPr>
      </w:pPr>
      <w:r w:rsidRPr="0051719E">
        <w:rPr>
          <w:rFonts w:ascii="Twinkl" w:eastAsia="Calibri" w:hAnsi="Twinkl" w:cs="Calibri"/>
          <w:sz w:val="24"/>
          <w:szCs w:val="24"/>
        </w:rPr>
        <w:t>Headteacher</w:t>
      </w:r>
    </w:p>
    <w:p w14:paraId="317005DB" w14:textId="77777777" w:rsidR="0051719E" w:rsidRPr="0051719E" w:rsidRDefault="0051719E" w:rsidP="0051719E">
      <w:pPr>
        <w:spacing w:before="3"/>
        <w:jc w:val="both"/>
        <w:rPr>
          <w:rFonts w:ascii="Twinkl" w:hAnsi="Twinkl"/>
          <w:sz w:val="24"/>
          <w:szCs w:val="24"/>
        </w:rPr>
      </w:pPr>
    </w:p>
    <w:p w14:paraId="319D65EC" w14:textId="77777777" w:rsidR="0051719E" w:rsidRPr="0051719E" w:rsidRDefault="0051719E" w:rsidP="0051719E">
      <w:pPr>
        <w:ind w:left="100"/>
        <w:jc w:val="both"/>
        <w:rPr>
          <w:rFonts w:ascii="Twinkl" w:eastAsia="Calibri" w:hAnsi="Twinkl" w:cs="Calibri"/>
          <w:sz w:val="24"/>
          <w:szCs w:val="24"/>
        </w:rPr>
      </w:pPr>
      <w:r w:rsidRPr="0051719E">
        <w:rPr>
          <w:rFonts w:ascii="Twinkl" w:eastAsia="Calibri" w:hAnsi="Twinkl" w:cs="Calibri"/>
          <w:sz w:val="24"/>
          <w:szCs w:val="24"/>
        </w:rPr>
        <w:t xml:space="preserve">Review date </w:t>
      </w:r>
      <w:r w:rsidR="007253A6">
        <w:rPr>
          <w:rFonts w:ascii="Twinkl" w:eastAsia="Calibri" w:hAnsi="Twinkl" w:cs="Calibri"/>
          <w:sz w:val="24"/>
          <w:szCs w:val="24"/>
        </w:rPr>
        <w:t>Sept</w:t>
      </w:r>
      <w:r w:rsidRPr="0051719E">
        <w:rPr>
          <w:rFonts w:ascii="Twinkl" w:eastAsia="Calibri" w:hAnsi="Twinkl" w:cs="Calibri"/>
          <w:sz w:val="24"/>
          <w:szCs w:val="24"/>
        </w:rPr>
        <w:t xml:space="preserve"> 2</w:t>
      </w:r>
      <w:r w:rsidR="007253A6">
        <w:rPr>
          <w:rFonts w:ascii="Twinkl" w:eastAsia="Calibri" w:hAnsi="Twinkl" w:cs="Calibri"/>
          <w:sz w:val="24"/>
          <w:szCs w:val="24"/>
        </w:rPr>
        <w:t>022</w:t>
      </w:r>
    </w:p>
    <w:p w14:paraId="7E5BCD85" w14:textId="77777777" w:rsidR="0051719E" w:rsidRPr="0051719E" w:rsidRDefault="0051719E" w:rsidP="0051719E">
      <w:pPr>
        <w:spacing w:before="7"/>
        <w:jc w:val="both"/>
        <w:rPr>
          <w:rFonts w:ascii="Twinkl" w:hAnsi="Twinkl"/>
          <w:sz w:val="24"/>
          <w:szCs w:val="24"/>
        </w:rPr>
      </w:pPr>
    </w:p>
    <w:p w14:paraId="22E86FC3" w14:textId="77777777" w:rsidR="0051719E" w:rsidRPr="0051719E" w:rsidRDefault="0051719E" w:rsidP="0051719E">
      <w:pPr>
        <w:spacing w:before="41"/>
        <w:ind w:left="100" w:right="357"/>
        <w:jc w:val="both"/>
        <w:rPr>
          <w:rFonts w:ascii="Twinkl" w:eastAsia="Calibri" w:hAnsi="Twinkl" w:cs="Calibri"/>
          <w:sz w:val="24"/>
          <w:szCs w:val="24"/>
        </w:rPr>
        <w:sectPr w:rsidR="0051719E" w:rsidRPr="0051719E">
          <w:pgSz w:w="11920" w:h="16840"/>
          <w:pgMar w:top="1360" w:right="1360" w:bottom="280" w:left="1340" w:header="720" w:footer="720" w:gutter="0"/>
          <w:cols w:space="720"/>
        </w:sectPr>
      </w:pPr>
    </w:p>
    <w:p w14:paraId="4A145CD6" w14:textId="77777777" w:rsidR="0051719E" w:rsidRPr="0051719E" w:rsidRDefault="0051719E" w:rsidP="0051719E">
      <w:pPr>
        <w:ind w:left="100" w:right="65"/>
        <w:jc w:val="both"/>
        <w:rPr>
          <w:rFonts w:ascii="Twinkl" w:eastAsia="Calibri" w:hAnsi="Twinkl" w:cs="Calibri"/>
          <w:sz w:val="24"/>
          <w:szCs w:val="24"/>
        </w:rPr>
        <w:sectPr w:rsidR="0051719E" w:rsidRPr="0051719E">
          <w:pgSz w:w="11920" w:h="16840"/>
          <w:pgMar w:top="1360" w:right="1360" w:bottom="280" w:left="1340" w:header="720" w:footer="720" w:gutter="0"/>
          <w:cols w:space="720"/>
        </w:sectPr>
      </w:pPr>
    </w:p>
    <w:p w14:paraId="0A3A6526" w14:textId="77777777" w:rsidR="00982F66" w:rsidRPr="0051719E" w:rsidRDefault="00982F66" w:rsidP="0051719E">
      <w:pPr>
        <w:ind w:left="100"/>
        <w:jc w:val="both"/>
        <w:rPr>
          <w:rFonts w:ascii="Twinkl" w:eastAsia="Calibri" w:hAnsi="Twinkl" w:cs="Calibri"/>
          <w:sz w:val="24"/>
          <w:szCs w:val="24"/>
        </w:rPr>
      </w:pPr>
    </w:p>
    <w:sectPr w:rsidR="00982F66" w:rsidRPr="0051719E" w:rsidSect="0051719E">
      <w:pgSz w:w="11920" w:h="16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winkl">
    <w:panose1 w:val="00000000000000000000"/>
    <w:charset w:val="00"/>
    <w:family w:val="auto"/>
    <w:pitch w:val="variable"/>
    <w:sig w:usb0="A00000AF" w:usb1="5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D33C5"/>
    <w:multiLevelType w:val="multilevel"/>
    <w:tmpl w:val="94D2C7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F66"/>
    <w:rsid w:val="00040D09"/>
    <w:rsid w:val="0051719E"/>
    <w:rsid w:val="007253A6"/>
    <w:rsid w:val="00982F66"/>
    <w:rsid w:val="00A91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C7DF"/>
  <w15:docId w15:val="{B90FA1AE-5C80-4AA8-9B1A-00B3021A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B827C63C</Template>
  <TotalTime>0</TotalTime>
  <Pages>5</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Haggett</dc:creator>
  <cp:lastModifiedBy>S Haggett</cp:lastModifiedBy>
  <cp:revision>2</cp:revision>
  <dcterms:created xsi:type="dcterms:W3CDTF">2019-09-29T16:04:00Z</dcterms:created>
  <dcterms:modified xsi:type="dcterms:W3CDTF">2019-09-29T16:04:00Z</dcterms:modified>
</cp:coreProperties>
</file>