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5C" w:rsidRDefault="00E31D5C" w:rsidP="00E31D5C">
      <w:pPr>
        <w:spacing w:line="360" w:lineRule="auto"/>
        <w:jc w:val="center"/>
        <w:rPr>
          <w:sz w:val="22"/>
          <w:szCs w:val="22"/>
        </w:rPr>
      </w:pPr>
      <w:bookmarkStart w:id="0" w:name="_GoBack"/>
      <w:bookmarkEnd w:id="0"/>
      <w:r w:rsidRPr="001E50B4">
        <w:rPr>
          <w:noProof/>
          <w:sz w:val="22"/>
          <w:szCs w:val="22"/>
        </w:rPr>
        <w:drawing>
          <wp:inline distT="0" distB="0" distL="0" distR="0" wp14:anchorId="7100D07E" wp14:editId="474B74BF">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E31D5C" w:rsidRPr="00CF3200" w:rsidRDefault="00E31D5C" w:rsidP="00E31D5C">
      <w:pPr>
        <w:spacing w:line="360" w:lineRule="auto"/>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rsidR="00E31D5C" w:rsidRDefault="00E31D5C">
      <w:pPr>
        <w:spacing w:before="19"/>
        <w:ind w:left="1237" w:right="1239"/>
        <w:jc w:val="center"/>
        <w:rPr>
          <w:rFonts w:ascii="Comic Sans MS" w:eastAsia="Comic Sans MS" w:hAnsi="Comic Sans MS" w:cs="Comic Sans MS"/>
          <w:b/>
          <w:sz w:val="28"/>
          <w:szCs w:val="28"/>
        </w:rPr>
      </w:pPr>
    </w:p>
    <w:p w:rsidR="00E41A56" w:rsidRPr="00E31D5C" w:rsidRDefault="00445075">
      <w:pPr>
        <w:spacing w:before="19"/>
        <w:ind w:left="1237" w:right="1239"/>
        <w:jc w:val="center"/>
        <w:rPr>
          <w:rFonts w:ascii="Twinkl" w:eastAsia="Comic Sans MS" w:hAnsi="Twinkl" w:cs="Comic Sans MS"/>
          <w:sz w:val="28"/>
          <w:szCs w:val="28"/>
        </w:rPr>
      </w:pPr>
      <w:r w:rsidRPr="00E31D5C">
        <w:rPr>
          <w:rFonts w:ascii="Twinkl" w:eastAsia="Comic Sans MS" w:hAnsi="Twinkl" w:cs="Comic Sans MS"/>
          <w:b/>
          <w:sz w:val="28"/>
          <w:szCs w:val="28"/>
        </w:rPr>
        <w:t>ST. ANNE’S R.C. PRIMARY SCHOOL, CRUMPSALL</w:t>
      </w:r>
    </w:p>
    <w:p w:rsidR="00E41A56" w:rsidRPr="00E31D5C" w:rsidRDefault="00E41A56">
      <w:pPr>
        <w:spacing w:before="10" w:line="180" w:lineRule="exact"/>
        <w:rPr>
          <w:rFonts w:ascii="Twinkl" w:hAnsi="Twinkl"/>
          <w:sz w:val="18"/>
          <w:szCs w:val="18"/>
        </w:rPr>
      </w:pPr>
    </w:p>
    <w:p w:rsidR="00E41A56" w:rsidRPr="00E31D5C" w:rsidRDefault="00E41A56">
      <w:pPr>
        <w:spacing w:line="200" w:lineRule="exact"/>
        <w:rPr>
          <w:rFonts w:ascii="Twinkl" w:hAnsi="Twinkl"/>
        </w:rPr>
      </w:pPr>
    </w:p>
    <w:p w:rsidR="00E41A56" w:rsidRPr="00E31D5C" w:rsidRDefault="00445075">
      <w:pPr>
        <w:ind w:left="2560" w:right="2562"/>
        <w:jc w:val="center"/>
        <w:rPr>
          <w:rFonts w:ascii="Twinkl" w:eastAsia="Comic Sans MS" w:hAnsi="Twinkl" w:cs="Comic Sans MS"/>
          <w:sz w:val="28"/>
          <w:szCs w:val="28"/>
        </w:rPr>
      </w:pPr>
      <w:r w:rsidRPr="00E31D5C">
        <w:rPr>
          <w:rFonts w:ascii="Twinkl" w:eastAsia="Comic Sans MS" w:hAnsi="Twinkl" w:cs="Comic Sans MS"/>
          <w:b/>
          <w:sz w:val="28"/>
          <w:szCs w:val="28"/>
        </w:rPr>
        <w:t>ADMISSIONS POLICY 201</w:t>
      </w:r>
      <w:r w:rsidR="00BC7097" w:rsidRPr="00E31D5C">
        <w:rPr>
          <w:rFonts w:ascii="Twinkl" w:eastAsia="Comic Sans MS" w:hAnsi="Twinkl" w:cs="Comic Sans MS"/>
          <w:b/>
          <w:sz w:val="28"/>
          <w:szCs w:val="28"/>
        </w:rPr>
        <w:t>9/20</w:t>
      </w:r>
    </w:p>
    <w:p w:rsidR="00E41A56" w:rsidRPr="00E31D5C" w:rsidRDefault="00E41A56">
      <w:pPr>
        <w:spacing w:before="18" w:line="260" w:lineRule="exact"/>
        <w:rPr>
          <w:rFonts w:ascii="Twinkl" w:hAnsi="Twinkl"/>
          <w:sz w:val="26"/>
          <w:szCs w:val="26"/>
        </w:rPr>
      </w:pPr>
    </w:p>
    <w:p w:rsidR="00E41A56" w:rsidRPr="00E31D5C" w:rsidRDefault="00445075">
      <w:pPr>
        <w:ind w:left="100" w:right="51"/>
        <w:jc w:val="both"/>
        <w:rPr>
          <w:rFonts w:ascii="Twinkl" w:eastAsia="Comic Sans MS" w:hAnsi="Twinkl" w:cs="Comic Sans MS"/>
          <w:sz w:val="24"/>
          <w:szCs w:val="24"/>
        </w:rPr>
      </w:pPr>
      <w:r w:rsidRPr="00E31D5C">
        <w:rPr>
          <w:rFonts w:ascii="Twinkl" w:eastAsia="Comic Sans MS" w:hAnsi="Twinkl" w:cs="Comic Sans MS"/>
          <w:sz w:val="24"/>
          <w:szCs w:val="24"/>
        </w:rPr>
        <w:t>St Anne’s is a Roman Catholic Primary School provided by the Diocese of Salford and  is  maintained  by  Manchester  Local  Authority  as  a  voluntary  aided  primary school. The school’s governing body is the admission authority and is responsible for taking  decisions  on  applicants  for  admission.  For  the  school  year  commencing</w:t>
      </w:r>
    </w:p>
    <w:p w:rsidR="00E41A56" w:rsidRPr="00E31D5C" w:rsidRDefault="00445075">
      <w:pPr>
        <w:spacing w:line="320" w:lineRule="exact"/>
        <w:ind w:left="100" w:right="982"/>
        <w:jc w:val="both"/>
        <w:rPr>
          <w:rFonts w:ascii="Twinkl" w:eastAsia="Comic Sans MS" w:hAnsi="Twinkl" w:cs="Comic Sans MS"/>
          <w:sz w:val="24"/>
          <w:szCs w:val="24"/>
        </w:rPr>
      </w:pPr>
      <w:r w:rsidRPr="00E31D5C">
        <w:rPr>
          <w:rFonts w:ascii="Twinkl" w:eastAsia="Comic Sans MS" w:hAnsi="Twinkl" w:cs="Comic Sans MS"/>
          <w:sz w:val="24"/>
          <w:szCs w:val="24"/>
        </w:rPr>
        <w:t>201</w:t>
      </w:r>
      <w:r w:rsidR="00BC7097" w:rsidRPr="00E31D5C">
        <w:rPr>
          <w:rFonts w:ascii="Twinkl" w:eastAsia="Comic Sans MS" w:hAnsi="Twinkl" w:cs="Comic Sans MS"/>
          <w:sz w:val="24"/>
          <w:szCs w:val="24"/>
        </w:rPr>
        <w:t>9/20</w:t>
      </w:r>
      <w:r w:rsidRPr="00E31D5C">
        <w:rPr>
          <w:rFonts w:ascii="Twinkl" w:eastAsia="Comic Sans MS" w:hAnsi="Twinkl" w:cs="Comic Sans MS"/>
          <w:sz w:val="24"/>
          <w:szCs w:val="24"/>
        </w:rPr>
        <w:t xml:space="preserve"> the governing body’s planned admission number for Reception is 60.</w:t>
      </w:r>
    </w:p>
    <w:p w:rsidR="00E41A56" w:rsidRPr="00E31D5C" w:rsidRDefault="00445075">
      <w:pPr>
        <w:spacing w:before="1"/>
        <w:ind w:left="100" w:right="53"/>
        <w:jc w:val="both"/>
        <w:rPr>
          <w:rFonts w:ascii="Twinkl" w:eastAsia="Comic Sans MS" w:hAnsi="Twinkl" w:cs="Comic Sans MS"/>
          <w:sz w:val="24"/>
          <w:szCs w:val="24"/>
        </w:rPr>
      </w:pPr>
      <w:r w:rsidRPr="00E31D5C">
        <w:rPr>
          <w:rFonts w:ascii="Twinkl" w:eastAsia="Comic Sans MS" w:hAnsi="Twinkl" w:cs="Comic Sans MS"/>
          <w:sz w:val="24"/>
          <w:szCs w:val="24"/>
        </w:rPr>
        <w:t>Admission to the school will be made by the governing body in accordance with the stated parental preferences it receives</w:t>
      </w:r>
      <w:r w:rsidR="00BC7097" w:rsidRPr="00E31D5C">
        <w:rPr>
          <w:rFonts w:ascii="Twinkl" w:eastAsia="Comic Sans MS" w:hAnsi="Twinkl" w:cs="Comic Sans MS"/>
          <w:sz w:val="24"/>
          <w:szCs w:val="24"/>
        </w:rPr>
        <w:t>,</w:t>
      </w:r>
      <w:r w:rsidRPr="00E31D5C">
        <w:rPr>
          <w:rFonts w:ascii="Twinkl" w:eastAsia="Comic Sans MS" w:hAnsi="Twinkl" w:cs="Comic Sans MS"/>
          <w:sz w:val="24"/>
          <w:szCs w:val="24"/>
        </w:rPr>
        <w:t xml:space="preserve"> subject to the following criteria which will be used to form a priority order if there are more applications for admission than the school has places available.</w:t>
      </w:r>
    </w:p>
    <w:p w:rsidR="00E41A56" w:rsidRPr="00E31D5C" w:rsidRDefault="00E41A56">
      <w:pPr>
        <w:spacing w:before="3"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580" w:right="1022"/>
        <w:jc w:val="both"/>
        <w:rPr>
          <w:rFonts w:ascii="Twinkl" w:eastAsia="Comic Sans MS" w:hAnsi="Twinkl" w:cs="Comic Sans MS"/>
          <w:sz w:val="24"/>
          <w:szCs w:val="24"/>
        </w:rPr>
      </w:pPr>
      <w:r w:rsidRPr="00E31D5C">
        <w:rPr>
          <w:rFonts w:ascii="Twinkl" w:eastAsia="Comic Sans MS" w:hAnsi="Twinkl" w:cs="Comic Sans MS"/>
          <w:sz w:val="24"/>
          <w:szCs w:val="24"/>
        </w:rPr>
        <w:t>1. Baptised Roman Catholic children who are or have been in public care.</w:t>
      </w:r>
    </w:p>
    <w:p w:rsidR="00E41A56" w:rsidRPr="00E31D5C" w:rsidRDefault="00E41A56">
      <w:pPr>
        <w:spacing w:before="2"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spacing w:line="320" w:lineRule="exact"/>
        <w:ind w:left="580" w:right="53"/>
        <w:rPr>
          <w:rFonts w:ascii="Twinkl" w:eastAsia="Comic Sans MS" w:hAnsi="Twinkl" w:cs="Comic Sans MS"/>
          <w:sz w:val="24"/>
          <w:szCs w:val="24"/>
        </w:rPr>
      </w:pPr>
      <w:r w:rsidRPr="00E31D5C">
        <w:rPr>
          <w:rFonts w:ascii="Twinkl" w:eastAsia="Comic Sans MS" w:hAnsi="Twinkl" w:cs="Comic Sans MS"/>
          <w:sz w:val="24"/>
          <w:szCs w:val="24"/>
        </w:rPr>
        <w:t>2. Baptised Roman Catholic children who will have a brother or sister attending the school at the time of admission and resident in the parish of St Anne’s.</w:t>
      </w:r>
    </w:p>
    <w:p w:rsidR="00E41A56" w:rsidRPr="00E31D5C" w:rsidRDefault="00E41A56">
      <w:pPr>
        <w:spacing w:before="8"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580" w:right="1018"/>
        <w:jc w:val="both"/>
        <w:rPr>
          <w:rFonts w:ascii="Twinkl" w:eastAsia="Comic Sans MS" w:hAnsi="Twinkl" w:cs="Comic Sans MS"/>
          <w:sz w:val="24"/>
          <w:szCs w:val="24"/>
        </w:rPr>
      </w:pPr>
      <w:r w:rsidRPr="00E31D5C">
        <w:rPr>
          <w:rFonts w:ascii="Twinkl" w:eastAsia="Comic Sans MS" w:hAnsi="Twinkl" w:cs="Comic Sans MS"/>
          <w:sz w:val="24"/>
          <w:szCs w:val="24"/>
        </w:rPr>
        <w:t>3. Baptised Roman Catholic children resident in the parish of St Anne’s.</w:t>
      </w:r>
    </w:p>
    <w:p w:rsidR="00E41A56" w:rsidRPr="00E31D5C" w:rsidRDefault="00E41A56">
      <w:pPr>
        <w:spacing w:before="3"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spacing w:line="320" w:lineRule="exact"/>
        <w:ind w:left="580" w:right="56"/>
        <w:jc w:val="both"/>
        <w:rPr>
          <w:rFonts w:ascii="Twinkl" w:eastAsia="Comic Sans MS" w:hAnsi="Twinkl" w:cs="Comic Sans MS"/>
          <w:sz w:val="24"/>
          <w:szCs w:val="24"/>
        </w:rPr>
      </w:pPr>
      <w:r w:rsidRPr="00E31D5C">
        <w:rPr>
          <w:rFonts w:ascii="Twinkl" w:eastAsia="Comic Sans MS" w:hAnsi="Twinkl" w:cs="Comic Sans MS"/>
          <w:sz w:val="24"/>
          <w:szCs w:val="24"/>
        </w:rPr>
        <w:t>4.  Other  baptised  Roman  Catholic  children  who  will  have  a  brother  or  sister attending  the  school  at  the  time  of  admission  and  are  resident  in  another parish.</w:t>
      </w:r>
    </w:p>
    <w:p w:rsidR="00E41A56" w:rsidRPr="00E31D5C" w:rsidRDefault="00E41A56">
      <w:pPr>
        <w:spacing w:before="8"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580" w:right="296"/>
        <w:jc w:val="both"/>
        <w:rPr>
          <w:rFonts w:ascii="Twinkl" w:eastAsia="Comic Sans MS" w:hAnsi="Twinkl" w:cs="Comic Sans MS"/>
          <w:sz w:val="24"/>
          <w:szCs w:val="24"/>
        </w:rPr>
      </w:pPr>
      <w:r w:rsidRPr="00E31D5C">
        <w:rPr>
          <w:rFonts w:ascii="Twinkl" w:eastAsia="Comic Sans MS" w:hAnsi="Twinkl" w:cs="Comic Sans MS"/>
          <w:sz w:val="24"/>
          <w:szCs w:val="24"/>
        </w:rPr>
        <w:t>5. Other baptised Roman Catholic children who are resident in another parish.</w:t>
      </w:r>
    </w:p>
    <w:p w:rsidR="00E41A56" w:rsidRPr="00E31D5C" w:rsidRDefault="00E41A56">
      <w:pPr>
        <w:spacing w:before="5"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580" w:right="5464"/>
        <w:jc w:val="both"/>
        <w:rPr>
          <w:rFonts w:ascii="Twinkl" w:eastAsia="Comic Sans MS" w:hAnsi="Twinkl" w:cs="Comic Sans MS"/>
          <w:sz w:val="24"/>
          <w:szCs w:val="24"/>
        </w:rPr>
      </w:pPr>
      <w:r w:rsidRPr="00E31D5C">
        <w:rPr>
          <w:rFonts w:ascii="Twinkl" w:eastAsia="Comic Sans MS" w:hAnsi="Twinkl" w:cs="Comic Sans MS"/>
          <w:sz w:val="24"/>
          <w:szCs w:val="24"/>
        </w:rPr>
        <w:t>6. Other children in public care.</w:t>
      </w:r>
    </w:p>
    <w:p w:rsidR="00E41A56" w:rsidRPr="00E31D5C" w:rsidRDefault="00E41A56">
      <w:pPr>
        <w:spacing w:before="2"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spacing w:line="320" w:lineRule="exact"/>
        <w:ind w:left="580" w:right="55"/>
        <w:rPr>
          <w:rFonts w:ascii="Twinkl" w:eastAsia="Comic Sans MS" w:hAnsi="Twinkl" w:cs="Comic Sans MS"/>
          <w:sz w:val="24"/>
          <w:szCs w:val="24"/>
        </w:rPr>
      </w:pPr>
      <w:r w:rsidRPr="00E31D5C">
        <w:rPr>
          <w:rFonts w:ascii="Twinkl" w:eastAsia="Comic Sans MS" w:hAnsi="Twinkl" w:cs="Comic Sans MS"/>
          <w:sz w:val="24"/>
          <w:szCs w:val="24"/>
        </w:rPr>
        <w:t>7. Other children with a brother or sister attending the school at the time of admission.</w:t>
      </w:r>
    </w:p>
    <w:p w:rsidR="00E41A56" w:rsidRPr="00E31D5C" w:rsidRDefault="00E41A56">
      <w:pPr>
        <w:spacing w:before="9"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580" w:right="7015"/>
        <w:jc w:val="both"/>
        <w:rPr>
          <w:rFonts w:ascii="Twinkl" w:eastAsia="Comic Sans MS" w:hAnsi="Twinkl" w:cs="Comic Sans MS"/>
          <w:sz w:val="24"/>
          <w:szCs w:val="24"/>
        </w:rPr>
        <w:sectPr w:rsidR="00E41A56" w:rsidRPr="00E31D5C">
          <w:pgSz w:w="12240" w:h="15840"/>
          <w:pgMar w:top="1420" w:right="1380" w:bottom="280" w:left="1220" w:header="720" w:footer="720" w:gutter="0"/>
          <w:cols w:space="720"/>
        </w:sectPr>
      </w:pPr>
      <w:r w:rsidRPr="00E31D5C">
        <w:rPr>
          <w:rFonts w:ascii="Twinkl" w:eastAsia="Comic Sans MS" w:hAnsi="Twinkl" w:cs="Comic Sans MS"/>
          <w:sz w:val="24"/>
          <w:szCs w:val="24"/>
        </w:rPr>
        <w:t>8. Other children.</w:t>
      </w:r>
    </w:p>
    <w:p w:rsidR="00E41A56" w:rsidRPr="00E31D5C" w:rsidRDefault="00445075">
      <w:pPr>
        <w:spacing w:before="57"/>
        <w:ind w:left="3816" w:right="4317"/>
        <w:jc w:val="center"/>
        <w:rPr>
          <w:rFonts w:ascii="Twinkl" w:eastAsia="Arial" w:hAnsi="Twinkl" w:cs="Arial"/>
          <w:sz w:val="28"/>
          <w:szCs w:val="28"/>
        </w:rPr>
      </w:pPr>
      <w:r w:rsidRPr="00E31D5C">
        <w:rPr>
          <w:rFonts w:ascii="Twinkl" w:eastAsia="Arial" w:hAnsi="Twinkl" w:cs="Arial"/>
          <w:b/>
          <w:sz w:val="28"/>
          <w:szCs w:val="28"/>
        </w:rPr>
        <w:lastRenderedPageBreak/>
        <w:t>NOTES</w:t>
      </w:r>
    </w:p>
    <w:p w:rsidR="00E41A56" w:rsidRPr="00E31D5C" w:rsidRDefault="00E41A56">
      <w:pPr>
        <w:spacing w:before="4" w:line="120" w:lineRule="exact"/>
        <w:rPr>
          <w:rFonts w:ascii="Twinkl" w:hAnsi="Twinkl"/>
          <w:sz w:val="12"/>
          <w:szCs w:val="12"/>
        </w:rPr>
      </w:pPr>
    </w:p>
    <w:p w:rsidR="00E41A56" w:rsidRPr="00E31D5C" w:rsidRDefault="00E41A56">
      <w:pPr>
        <w:spacing w:line="200" w:lineRule="exact"/>
        <w:rPr>
          <w:rFonts w:ascii="Twinkl" w:hAnsi="Twinkl"/>
        </w:rPr>
      </w:pPr>
    </w:p>
    <w:p w:rsidR="00E41A56" w:rsidRPr="00E31D5C" w:rsidRDefault="00445075">
      <w:pPr>
        <w:ind w:left="100" w:right="67"/>
        <w:jc w:val="both"/>
        <w:rPr>
          <w:rFonts w:ascii="Twinkl" w:eastAsia="Comic Sans MS" w:hAnsi="Twinkl" w:cs="Comic Sans MS"/>
          <w:sz w:val="24"/>
          <w:szCs w:val="24"/>
        </w:rPr>
      </w:pPr>
      <w:r w:rsidRPr="00E31D5C">
        <w:rPr>
          <w:rFonts w:ascii="Twinkl" w:eastAsia="Comic Sans MS" w:hAnsi="Twinkl" w:cs="Comic Sans MS"/>
          <w:sz w:val="24"/>
          <w:szCs w:val="24"/>
        </w:rPr>
        <w:t>a) The governing body is the admissions authority. The admissions committee is comprised   of   the   following   governors:  chair   of   governors,  parish   priest, headteacher and a parent governor.</w:t>
      </w:r>
    </w:p>
    <w:p w:rsidR="00E41A56" w:rsidRPr="00E31D5C" w:rsidRDefault="00E41A56">
      <w:pPr>
        <w:spacing w:before="2"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spacing w:line="320" w:lineRule="exact"/>
        <w:ind w:left="100" w:right="75"/>
        <w:jc w:val="both"/>
        <w:rPr>
          <w:rFonts w:ascii="Twinkl" w:eastAsia="Comic Sans MS" w:hAnsi="Twinkl" w:cs="Comic Sans MS"/>
          <w:sz w:val="24"/>
          <w:szCs w:val="24"/>
        </w:rPr>
      </w:pPr>
      <w:r w:rsidRPr="00E31D5C">
        <w:rPr>
          <w:rFonts w:ascii="Twinkl" w:eastAsia="Comic Sans MS" w:hAnsi="Twinkl" w:cs="Comic Sans MS"/>
          <w:sz w:val="24"/>
          <w:szCs w:val="24"/>
        </w:rPr>
        <w:t>b)  Each  Roman  Catholic  applicant  will  be  required  to  produce  a  baptismal certificate.</w:t>
      </w:r>
    </w:p>
    <w:p w:rsidR="00E41A56" w:rsidRPr="00E31D5C" w:rsidRDefault="00E41A56">
      <w:pPr>
        <w:spacing w:before="8"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67"/>
        <w:jc w:val="both"/>
        <w:rPr>
          <w:rFonts w:ascii="Twinkl" w:eastAsia="Comic Sans MS" w:hAnsi="Twinkl" w:cs="Comic Sans MS"/>
          <w:sz w:val="24"/>
          <w:szCs w:val="24"/>
        </w:rPr>
      </w:pPr>
      <w:r w:rsidRPr="00E31D5C">
        <w:rPr>
          <w:rFonts w:ascii="Twinkl" w:eastAsia="Comic Sans MS" w:hAnsi="Twinkl" w:cs="Comic Sans MS"/>
          <w:sz w:val="24"/>
          <w:szCs w:val="24"/>
        </w:rPr>
        <w:t>c) Parents should check carefully whether they are resident within the parish</w:t>
      </w:r>
    </w:p>
    <w:p w:rsidR="00E41A56" w:rsidRPr="00E31D5C" w:rsidRDefault="00445075">
      <w:pPr>
        <w:spacing w:line="320" w:lineRule="exact"/>
        <w:ind w:left="100" w:right="6307"/>
        <w:jc w:val="both"/>
        <w:rPr>
          <w:rFonts w:ascii="Twinkl" w:eastAsia="Comic Sans MS" w:hAnsi="Twinkl" w:cs="Comic Sans MS"/>
          <w:sz w:val="24"/>
          <w:szCs w:val="24"/>
        </w:rPr>
      </w:pPr>
      <w:r w:rsidRPr="00E31D5C">
        <w:rPr>
          <w:rFonts w:ascii="Twinkl" w:eastAsia="Comic Sans MS" w:hAnsi="Twinkl" w:cs="Comic Sans MS"/>
          <w:sz w:val="24"/>
          <w:szCs w:val="24"/>
        </w:rPr>
        <w:t>boundaries of St Anne’s.</w:t>
      </w:r>
    </w:p>
    <w:p w:rsidR="00E41A56" w:rsidRPr="00E31D5C" w:rsidRDefault="00E41A56">
      <w:pPr>
        <w:spacing w:before="6"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68"/>
        <w:jc w:val="both"/>
        <w:rPr>
          <w:rFonts w:ascii="Twinkl" w:eastAsia="Comic Sans MS" w:hAnsi="Twinkl" w:cs="Comic Sans MS"/>
          <w:sz w:val="24"/>
          <w:szCs w:val="24"/>
        </w:rPr>
      </w:pPr>
      <w:r w:rsidRPr="00E31D5C">
        <w:rPr>
          <w:rFonts w:ascii="Twinkl" w:eastAsia="Comic Sans MS" w:hAnsi="Twinkl" w:cs="Comic Sans MS"/>
          <w:sz w:val="24"/>
          <w:szCs w:val="24"/>
        </w:rPr>
        <w:t>d) All applicants resident in the parish of St Anne’s will be required to provide proof  of  address,  by  supplying  an  original,  up-to-date,  utility  bill  or  family credit book.</w:t>
      </w:r>
    </w:p>
    <w:p w:rsidR="00E41A56" w:rsidRPr="00E31D5C" w:rsidRDefault="00E41A56">
      <w:pPr>
        <w:spacing w:before="2"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551"/>
        <w:rPr>
          <w:rFonts w:ascii="Twinkl" w:eastAsia="Comic Sans MS" w:hAnsi="Twinkl" w:cs="Comic Sans MS"/>
          <w:sz w:val="24"/>
          <w:szCs w:val="24"/>
        </w:rPr>
      </w:pPr>
      <w:r w:rsidRPr="00E31D5C">
        <w:rPr>
          <w:rFonts w:ascii="Twinkl" w:eastAsia="Comic Sans MS" w:hAnsi="Twinkl" w:cs="Comic Sans MS"/>
          <w:sz w:val="24"/>
          <w:szCs w:val="24"/>
        </w:rPr>
        <w:t>e) If</w:t>
      </w:r>
      <w:r w:rsidR="00BC7097" w:rsidRPr="00E31D5C">
        <w:rPr>
          <w:rFonts w:ascii="Twinkl" w:eastAsia="Comic Sans MS" w:hAnsi="Twinkl" w:cs="Comic Sans MS"/>
          <w:sz w:val="24"/>
          <w:szCs w:val="24"/>
        </w:rPr>
        <w:t>,</w:t>
      </w:r>
      <w:r w:rsidRPr="00E31D5C">
        <w:rPr>
          <w:rFonts w:ascii="Twinkl" w:eastAsia="Comic Sans MS" w:hAnsi="Twinkl" w:cs="Comic Sans MS"/>
          <w:sz w:val="24"/>
          <w:szCs w:val="24"/>
        </w:rPr>
        <w:t xml:space="preserve"> in any category there are more applications than places available, priority will be given on the basis of proximity to the school. Distance is be measured in a straight line from the centre point of the child’s permanent home address to the centre point of the school as defined by the Ordnance Survey, the national mapping agency, using the Local Authority’s computerised measuring system, with those living closer to the school receiving the higher priority.</w:t>
      </w:r>
    </w:p>
    <w:p w:rsidR="00E41A56" w:rsidRPr="00E31D5C" w:rsidRDefault="00E41A56">
      <w:pPr>
        <w:spacing w:before="5"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67"/>
        <w:jc w:val="both"/>
        <w:rPr>
          <w:rFonts w:ascii="Twinkl" w:eastAsia="Comic Sans MS" w:hAnsi="Twinkl" w:cs="Comic Sans MS"/>
          <w:sz w:val="24"/>
          <w:szCs w:val="24"/>
        </w:rPr>
      </w:pPr>
      <w:r w:rsidRPr="00E31D5C">
        <w:rPr>
          <w:rFonts w:ascii="Twinkl" w:eastAsia="Comic Sans MS" w:hAnsi="Twinkl" w:cs="Comic Sans MS"/>
          <w:sz w:val="24"/>
          <w:szCs w:val="24"/>
        </w:rPr>
        <w:t>f) Where a child lives with parents with shared responsibility, each for part of the  week,  the  ‘home’  address  will  be  determined  as  being  where  the  child resides for the majority of the school week.</w:t>
      </w:r>
    </w:p>
    <w:p w:rsidR="00E41A56" w:rsidRPr="00E31D5C" w:rsidRDefault="00E41A56">
      <w:pPr>
        <w:spacing w:before="5"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69"/>
        <w:jc w:val="both"/>
        <w:rPr>
          <w:rFonts w:ascii="Twinkl" w:eastAsia="Comic Sans MS" w:hAnsi="Twinkl" w:cs="Comic Sans MS"/>
          <w:sz w:val="24"/>
          <w:szCs w:val="24"/>
        </w:rPr>
      </w:pPr>
      <w:r w:rsidRPr="00E31D5C">
        <w:rPr>
          <w:rFonts w:ascii="Twinkl" w:eastAsia="Comic Sans MS" w:hAnsi="Twinkl" w:cs="Comic Sans MS"/>
          <w:sz w:val="24"/>
          <w:szCs w:val="24"/>
        </w:rPr>
        <w:t xml:space="preserve">g) The term ‘brothers and sisters’ will be taken to include step brothers and sisters, foster children and children of partners living in the same household. The governing body reserves the right to give special consideration to twins or triplets </w:t>
      </w:r>
      <w:r w:rsidR="00E31D5C" w:rsidRPr="00E31D5C">
        <w:rPr>
          <w:rFonts w:ascii="Twinkl" w:eastAsia="Comic Sans MS" w:hAnsi="Twinkl" w:cs="Comic Sans MS"/>
          <w:sz w:val="24"/>
          <w:szCs w:val="24"/>
        </w:rPr>
        <w:t>etc.</w:t>
      </w:r>
      <w:r w:rsidRPr="00E31D5C">
        <w:rPr>
          <w:rFonts w:ascii="Twinkl" w:eastAsia="Comic Sans MS" w:hAnsi="Twinkl" w:cs="Comic Sans MS"/>
          <w:sz w:val="24"/>
          <w:szCs w:val="24"/>
        </w:rPr>
        <w:t xml:space="preserve"> to prevent breaking the sibling link.</w:t>
      </w:r>
    </w:p>
    <w:p w:rsidR="00E41A56" w:rsidRPr="00E31D5C" w:rsidRDefault="00E41A56">
      <w:pPr>
        <w:spacing w:before="3"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75"/>
        <w:jc w:val="both"/>
        <w:rPr>
          <w:rFonts w:ascii="Twinkl" w:eastAsia="Comic Sans MS" w:hAnsi="Twinkl" w:cs="Comic Sans MS"/>
          <w:sz w:val="24"/>
          <w:szCs w:val="24"/>
        </w:rPr>
      </w:pPr>
      <w:r w:rsidRPr="00E31D5C">
        <w:rPr>
          <w:rFonts w:ascii="Twinkl" w:eastAsia="Comic Sans MS" w:hAnsi="Twinkl" w:cs="Comic Sans MS"/>
          <w:sz w:val="24"/>
          <w:szCs w:val="24"/>
        </w:rPr>
        <w:t>h) If the school is oversubscribed, a waiting list will be maintained. This will be ordered according to the admission over-subscription criteria.</w:t>
      </w:r>
    </w:p>
    <w:p w:rsidR="00E41A56" w:rsidRPr="00E31D5C" w:rsidRDefault="00E41A56">
      <w:pPr>
        <w:spacing w:before="1"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74"/>
        <w:jc w:val="both"/>
        <w:rPr>
          <w:rFonts w:ascii="Twinkl" w:eastAsia="Comic Sans MS" w:hAnsi="Twinkl" w:cs="Comic Sans MS"/>
          <w:sz w:val="24"/>
          <w:szCs w:val="24"/>
        </w:rPr>
        <w:sectPr w:rsidR="00E41A56" w:rsidRPr="00E31D5C">
          <w:pgSz w:w="12240" w:h="15840"/>
          <w:pgMar w:top="1380" w:right="1360" w:bottom="280" w:left="1700" w:header="720" w:footer="720" w:gutter="0"/>
          <w:cols w:space="720"/>
        </w:sectPr>
      </w:pPr>
      <w:r w:rsidRPr="00E31D5C">
        <w:rPr>
          <w:rFonts w:ascii="Twinkl" w:eastAsia="Comic Sans MS" w:hAnsi="Twinkl" w:cs="Comic Sans MS"/>
          <w:sz w:val="24"/>
          <w:szCs w:val="24"/>
        </w:rPr>
        <w:t xml:space="preserve">i)  Late  applications  will  be  considered  in  accordance  with  the  published admissions  criteria.  If  the  school is  </w:t>
      </w:r>
      <w:r w:rsidR="00E31D5C" w:rsidRPr="00E31D5C">
        <w:rPr>
          <w:rFonts w:ascii="Twinkl" w:eastAsia="Comic Sans MS" w:hAnsi="Twinkl" w:cs="Comic Sans MS"/>
          <w:sz w:val="24"/>
          <w:szCs w:val="24"/>
        </w:rPr>
        <w:t>oversubscribed</w:t>
      </w:r>
      <w:r w:rsidRPr="00E31D5C">
        <w:rPr>
          <w:rFonts w:ascii="Twinkl" w:eastAsia="Comic Sans MS" w:hAnsi="Twinkl" w:cs="Comic Sans MS"/>
          <w:sz w:val="24"/>
          <w:szCs w:val="24"/>
        </w:rPr>
        <w:t>,  late  applications  will  be</w:t>
      </w:r>
    </w:p>
    <w:p w:rsidR="00E41A56" w:rsidRPr="00E31D5C" w:rsidRDefault="00445075">
      <w:pPr>
        <w:spacing w:before="17" w:line="320" w:lineRule="exact"/>
        <w:ind w:left="100" w:right="71"/>
        <w:jc w:val="both"/>
        <w:rPr>
          <w:rFonts w:ascii="Twinkl" w:eastAsia="Comic Sans MS" w:hAnsi="Twinkl" w:cs="Comic Sans MS"/>
          <w:sz w:val="24"/>
          <w:szCs w:val="24"/>
        </w:rPr>
      </w:pPr>
      <w:r w:rsidRPr="00E31D5C">
        <w:rPr>
          <w:rFonts w:ascii="Twinkl" w:eastAsia="Comic Sans MS" w:hAnsi="Twinkl" w:cs="Comic Sans MS"/>
          <w:sz w:val="24"/>
          <w:szCs w:val="24"/>
        </w:rPr>
        <w:lastRenderedPageBreak/>
        <w:t>placed on a reserve list in priority order according to the published admissions criteria. Parents will be notified if a vacancy subsequently arises.</w:t>
      </w:r>
    </w:p>
    <w:p w:rsidR="00E41A56" w:rsidRPr="00E31D5C" w:rsidRDefault="00E41A56">
      <w:pPr>
        <w:spacing w:before="9" w:line="120" w:lineRule="exact"/>
        <w:rPr>
          <w:rFonts w:ascii="Twinkl" w:hAnsi="Twinkl"/>
          <w:sz w:val="13"/>
          <w:szCs w:val="13"/>
        </w:rPr>
      </w:pPr>
    </w:p>
    <w:p w:rsidR="00E41A56" w:rsidRPr="00E31D5C" w:rsidRDefault="00E41A56">
      <w:pPr>
        <w:spacing w:line="200" w:lineRule="exact"/>
        <w:rPr>
          <w:rFonts w:ascii="Twinkl" w:hAnsi="Twinkl"/>
        </w:rPr>
      </w:pPr>
    </w:p>
    <w:p w:rsidR="00E41A56" w:rsidRPr="00E31D5C" w:rsidRDefault="00445075">
      <w:pPr>
        <w:ind w:left="100" w:right="66"/>
        <w:jc w:val="both"/>
        <w:rPr>
          <w:rFonts w:ascii="Twinkl" w:eastAsia="Comic Sans MS" w:hAnsi="Twinkl" w:cs="Comic Sans MS"/>
          <w:sz w:val="24"/>
          <w:szCs w:val="24"/>
        </w:rPr>
      </w:pPr>
      <w:r w:rsidRPr="00E31D5C">
        <w:rPr>
          <w:rFonts w:ascii="Twinkl" w:eastAsia="Comic Sans MS" w:hAnsi="Twinkl" w:cs="Comic Sans MS"/>
          <w:sz w:val="24"/>
          <w:szCs w:val="24"/>
        </w:rPr>
        <w:t>j)  The  governing  body  reserves  the  right  to  admit  children  with  proven  and exceptional medical and social needs where admission to the school might best help  satisfy  those  exceptional  needs,  providing  such  application  is  submitted with appropriate evidence from a doctor, social worker or qualified professional indicating why the school is most suitable.</w:t>
      </w:r>
    </w:p>
    <w:p w:rsidR="00E41A56" w:rsidRPr="00E31D5C" w:rsidRDefault="00E41A56">
      <w:pPr>
        <w:spacing w:before="6" w:line="180" w:lineRule="exact"/>
        <w:rPr>
          <w:rFonts w:ascii="Twinkl" w:hAnsi="Twinkl"/>
          <w:sz w:val="19"/>
          <w:szCs w:val="19"/>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Pr="00E31D5C" w:rsidRDefault="00E41A56">
      <w:pPr>
        <w:spacing w:line="200" w:lineRule="exact"/>
        <w:rPr>
          <w:rFonts w:ascii="Twinkl" w:hAnsi="Twinkl"/>
        </w:rPr>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31D5C" w:rsidRDefault="00E31D5C">
      <w:pPr>
        <w:spacing w:line="200" w:lineRule="exact"/>
      </w:pPr>
    </w:p>
    <w:p w:rsidR="00E41A56" w:rsidRDefault="00E41A56">
      <w:pPr>
        <w:spacing w:line="200" w:lineRule="exact"/>
      </w:pPr>
    </w:p>
    <w:p w:rsidR="00E41A56" w:rsidRDefault="00E41A56">
      <w:pPr>
        <w:spacing w:line="200" w:lineRule="exact"/>
      </w:pPr>
    </w:p>
    <w:p w:rsidR="00E31D5C" w:rsidRDefault="00E31D5C" w:rsidP="00E31D5C">
      <w:pPr>
        <w:spacing w:before="75" w:line="220" w:lineRule="exact"/>
        <w:rPr>
          <w:rFonts w:ascii="Arial" w:eastAsia="Arial" w:hAnsi="Arial" w:cs="Arial"/>
          <w:b/>
          <w:w w:val="99"/>
          <w:position w:val="-1"/>
        </w:rPr>
      </w:pPr>
    </w:p>
    <w:p w:rsidR="00E31D5C" w:rsidRPr="00E31D5C" w:rsidRDefault="00E31D5C" w:rsidP="00E31D5C">
      <w:pPr>
        <w:spacing w:before="75" w:line="220" w:lineRule="exact"/>
        <w:jc w:val="center"/>
        <w:rPr>
          <w:rFonts w:ascii="Arial" w:eastAsia="Arial" w:hAnsi="Arial" w:cs="Arial"/>
          <w:b/>
          <w:i/>
          <w:w w:val="99"/>
          <w:position w:val="-1"/>
        </w:rPr>
      </w:pPr>
      <w:r w:rsidRPr="00E31D5C">
        <w:rPr>
          <w:rFonts w:ascii="Arial" w:eastAsia="Arial" w:hAnsi="Arial" w:cs="Arial"/>
          <w:b/>
          <w:i/>
          <w:w w:val="99"/>
          <w:position w:val="-1"/>
        </w:rPr>
        <w:lastRenderedPageBreak/>
        <w:t>Admission to St. Anne’s Roman Catholic Primary School</w:t>
      </w:r>
    </w:p>
    <w:p w:rsidR="00E41A56" w:rsidRDefault="00445075" w:rsidP="00E31D5C">
      <w:pPr>
        <w:spacing w:before="75" w:line="220" w:lineRule="exact"/>
        <w:rPr>
          <w:rFonts w:ascii="Arial" w:eastAsia="Arial" w:hAnsi="Arial" w:cs="Arial"/>
        </w:rPr>
      </w:pPr>
      <w:r>
        <w:rPr>
          <w:rFonts w:ascii="Arial" w:eastAsia="Arial" w:hAnsi="Arial" w:cs="Arial"/>
          <w:b/>
          <w:w w:val="99"/>
          <w:position w:val="-1"/>
        </w:rPr>
        <w:t>Please</w:t>
      </w:r>
      <w:r>
        <w:rPr>
          <w:rFonts w:ascii="Arial" w:eastAsia="Arial" w:hAnsi="Arial" w:cs="Arial"/>
          <w:b/>
          <w:position w:val="-1"/>
        </w:rPr>
        <w:t xml:space="preserve"> </w:t>
      </w:r>
      <w:r>
        <w:rPr>
          <w:rFonts w:ascii="Arial" w:eastAsia="Arial" w:hAnsi="Arial" w:cs="Arial"/>
          <w:b/>
          <w:w w:val="99"/>
          <w:position w:val="-1"/>
        </w:rPr>
        <w:t>complete</w:t>
      </w:r>
      <w:r>
        <w:rPr>
          <w:rFonts w:ascii="Arial" w:eastAsia="Arial" w:hAnsi="Arial" w:cs="Arial"/>
          <w:b/>
          <w:position w:val="-1"/>
        </w:rPr>
        <w:t xml:space="preserve"> </w:t>
      </w:r>
      <w:r>
        <w:rPr>
          <w:rFonts w:ascii="Arial" w:eastAsia="Arial" w:hAnsi="Arial" w:cs="Arial"/>
          <w:b/>
          <w:w w:val="99"/>
          <w:position w:val="-1"/>
        </w:rPr>
        <w:t>in</w:t>
      </w:r>
      <w:r>
        <w:rPr>
          <w:rFonts w:ascii="Arial" w:eastAsia="Arial" w:hAnsi="Arial" w:cs="Arial"/>
          <w:b/>
          <w:position w:val="-1"/>
        </w:rPr>
        <w:t xml:space="preserve"> </w:t>
      </w:r>
      <w:r>
        <w:rPr>
          <w:rFonts w:ascii="Arial" w:eastAsia="Arial" w:hAnsi="Arial" w:cs="Arial"/>
          <w:b/>
          <w:w w:val="99"/>
          <w:position w:val="-1"/>
        </w:rPr>
        <w:t>BLOCK</w:t>
      </w:r>
      <w:r>
        <w:rPr>
          <w:rFonts w:ascii="Arial" w:eastAsia="Arial" w:hAnsi="Arial" w:cs="Arial"/>
          <w:b/>
          <w:position w:val="-1"/>
        </w:rPr>
        <w:t xml:space="preserve"> </w:t>
      </w:r>
      <w:r>
        <w:rPr>
          <w:rFonts w:ascii="Arial" w:eastAsia="Arial" w:hAnsi="Arial" w:cs="Arial"/>
          <w:b/>
          <w:w w:val="99"/>
          <w:position w:val="-1"/>
        </w:rPr>
        <w:t>CAPITALS</w:t>
      </w:r>
      <w:r>
        <w:rPr>
          <w:rFonts w:ascii="Arial" w:eastAsia="Arial" w:hAnsi="Arial" w:cs="Arial"/>
          <w:b/>
          <w:position w:val="-1"/>
        </w:rPr>
        <w:t xml:space="preserve"> </w:t>
      </w:r>
      <w:r>
        <w:rPr>
          <w:rFonts w:ascii="Arial" w:eastAsia="Arial" w:hAnsi="Arial" w:cs="Arial"/>
          <w:b/>
          <w:w w:val="99"/>
          <w:position w:val="-1"/>
        </w:rPr>
        <w:t>and</w:t>
      </w:r>
      <w:r>
        <w:rPr>
          <w:rFonts w:ascii="Arial" w:eastAsia="Arial" w:hAnsi="Arial" w:cs="Arial"/>
          <w:b/>
          <w:position w:val="-1"/>
        </w:rPr>
        <w:t xml:space="preserve"> </w:t>
      </w:r>
      <w:r>
        <w:rPr>
          <w:rFonts w:ascii="Arial" w:eastAsia="Arial" w:hAnsi="Arial" w:cs="Arial"/>
          <w:b/>
          <w:w w:val="99"/>
          <w:position w:val="-1"/>
        </w:rPr>
        <w:t>return</w:t>
      </w:r>
      <w:r>
        <w:rPr>
          <w:rFonts w:ascii="Arial" w:eastAsia="Arial" w:hAnsi="Arial" w:cs="Arial"/>
          <w:b/>
          <w:position w:val="-1"/>
        </w:rPr>
        <w:t xml:space="preserve"> </w:t>
      </w:r>
      <w:r>
        <w:rPr>
          <w:rFonts w:ascii="Arial" w:eastAsia="Arial" w:hAnsi="Arial" w:cs="Arial"/>
          <w:b/>
          <w:w w:val="99"/>
          <w:position w:val="-1"/>
        </w:rPr>
        <w:t>to</w:t>
      </w:r>
      <w:r>
        <w:rPr>
          <w:rFonts w:ascii="Arial" w:eastAsia="Arial" w:hAnsi="Arial" w:cs="Arial"/>
          <w:b/>
          <w:position w:val="-1"/>
        </w:rPr>
        <w:t xml:space="preserve"> </w:t>
      </w:r>
      <w:r>
        <w:rPr>
          <w:rFonts w:ascii="Arial" w:eastAsia="Arial" w:hAnsi="Arial" w:cs="Arial"/>
          <w:b/>
          <w:w w:val="99"/>
          <w:position w:val="-1"/>
        </w:rPr>
        <w:t>School</w:t>
      </w:r>
      <w:r>
        <w:rPr>
          <w:rFonts w:ascii="Arial" w:eastAsia="Arial" w:hAnsi="Arial" w:cs="Arial"/>
          <w:b/>
          <w:position w:val="-1"/>
        </w:rPr>
        <w:t xml:space="preserve"> </w:t>
      </w:r>
      <w:r>
        <w:rPr>
          <w:rFonts w:ascii="Arial" w:eastAsia="Arial" w:hAnsi="Arial" w:cs="Arial"/>
          <w:b/>
          <w:w w:val="99"/>
          <w:position w:val="-1"/>
        </w:rPr>
        <w:t>asap</w:t>
      </w:r>
    </w:p>
    <w:p w:rsidR="00E41A56" w:rsidRDefault="00E41A56">
      <w:pPr>
        <w:spacing w:before="3" w:line="180" w:lineRule="exact"/>
        <w:rPr>
          <w:sz w:val="19"/>
          <w:szCs w:val="19"/>
        </w:rPr>
      </w:pPr>
    </w:p>
    <w:p w:rsidR="00E41A56" w:rsidRDefault="00E41A56">
      <w:pPr>
        <w:spacing w:line="200" w:lineRule="exact"/>
      </w:pPr>
    </w:p>
    <w:p w:rsidR="00E41A56" w:rsidRDefault="00445075">
      <w:pPr>
        <w:tabs>
          <w:tab w:val="left" w:pos="8820"/>
        </w:tabs>
        <w:spacing w:before="32" w:line="240" w:lineRule="exact"/>
        <w:ind w:left="193"/>
        <w:rPr>
          <w:rFonts w:ascii="Arial" w:eastAsia="Arial" w:hAnsi="Arial" w:cs="Arial"/>
          <w:sz w:val="22"/>
          <w:szCs w:val="22"/>
        </w:rPr>
      </w:pPr>
      <w:r>
        <w:rPr>
          <w:rFonts w:ascii="Arial" w:eastAsia="Arial" w:hAnsi="Arial" w:cs="Arial"/>
          <w:position w:val="-1"/>
          <w:sz w:val="22"/>
          <w:szCs w:val="22"/>
        </w:rPr>
        <w:t xml:space="preserve">SURNAME OF CHILD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before="6" w:line="220" w:lineRule="exact"/>
        <w:rPr>
          <w:sz w:val="22"/>
          <w:szCs w:val="22"/>
        </w:rPr>
      </w:pPr>
    </w:p>
    <w:p w:rsidR="00E41A56" w:rsidRDefault="00445075">
      <w:pPr>
        <w:spacing w:before="32" w:line="240" w:lineRule="exact"/>
        <w:ind w:left="193"/>
        <w:rPr>
          <w:rFonts w:ascii="Arial" w:eastAsia="Arial" w:hAnsi="Arial" w:cs="Arial"/>
          <w:sz w:val="22"/>
          <w:szCs w:val="22"/>
        </w:rPr>
      </w:pPr>
      <w:r>
        <w:rPr>
          <w:rFonts w:ascii="Arial" w:eastAsia="Arial" w:hAnsi="Arial" w:cs="Arial"/>
          <w:position w:val="-1"/>
          <w:sz w:val="22"/>
          <w:szCs w:val="22"/>
        </w:rPr>
        <w:t>FORENAME(S)</w:t>
      </w:r>
    </w:p>
    <w:p w:rsidR="00E41A56" w:rsidRDefault="00E41A56">
      <w:pPr>
        <w:spacing w:before="8" w:line="220" w:lineRule="exact"/>
        <w:rPr>
          <w:sz w:val="22"/>
          <w:szCs w:val="22"/>
        </w:rPr>
      </w:pPr>
    </w:p>
    <w:p w:rsidR="00E41A56" w:rsidRDefault="00445075">
      <w:pPr>
        <w:spacing w:before="32" w:line="240" w:lineRule="exact"/>
        <w:ind w:left="193"/>
        <w:rPr>
          <w:rFonts w:ascii="Arial" w:eastAsia="Arial" w:hAnsi="Arial" w:cs="Arial"/>
          <w:sz w:val="22"/>
          <w:szCs w:val="22"/>
        </w:rPr>
      </w:pPr>
      <w:r>
        <w:rPr>
          <w:rFonts w:ascii="Arial" w:eastAsia="Arial" w:hAnsi="Arial" w:cs="Arial"/>
          <w:position w:val="-1"/>
          <w:sz w:val="22"/>
          <w:szCs w:val="22"/>
        </w:rPr>
        <w:t>DATE OF BIRTH</w:t>
      </w: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before="4" w:line="260" w:lineRule="exact"/>
        <w:rPr>
          <w:sz w:val="26"/>
          <w:szCs w:val="26"/>
        </w:rPr>
      </w:pPr>
    </w:p>
    <w:p w:rsidR="00E41A56" w:rsidRDefault="00445075">
      <w:pPr>
        <w:tabs>
          <w:tab w:val="left" w:pos="10040"/>
        </w:tabs>
        <w:spacing w:before="32" w:line="240" w:lineRule="exact"/>
        <w:ind w:left="193"/>
        <w:rPr>
          <w:rFonts w:ascii="Arial" w:eastAsia="Arial" w:hAnsi="Arial" w:cs="Arial"/>
          <w:sz w:val="22"/>
          <w:szCs w:val="22"/>
        </w:rPr>
      </w:pPr>
      <w:r>
        <w:rPr>
          <w:rFonts w:ascii="Arial" w:eastAsia="Arial" w:hAnsi="Arial" w:cs="Arial"/>
          <w:position w:val="-1"/>
          <w:sz w:val="22"/>
          <w:szCs w:val="22"/>
        </w:rPr>
        <w:t xml:space="preserve">ADDRESS OF CHILD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before="6" w:line="220" w:lineRule="exact"/>
        <w:rPr>
          <w:sz w:val="22"/>
          <w:szCs w:val="22"/>
        </w:rPr>
      </w:pPr>
    </w:p>
    <w:p w:rsidR="00E41A56" w:rsidRDefault="00445075">
      <w:pPr>
        <w:tabs>
          <w:tab w:val="left" w:pos="10060"/>
        </w:tabs>
        <w:spacing w:before="32" w:line="240" w:lineRule="exact"/>
        <w:ind w:left="3074"/>
        <w:rPr>
          <w:rFonts w:ascii="Arial" w:eastAsia="Arial" w:hAnsi="Arial" w:cs="Arial"/>
          <w:sz w:val="22"/>
          <w:szCs w:val="22"/>
        </w:rPr>
      </w:pPr>
      <w:r>
        <w:rPr>
          <w:rFonts w:ascii="Arial" w:eastAsia="Arial" w:hAnsi="Arial" w:cs="Arial"/>
          <w:position w:val="-1"/>
          <w:sz w:val="22"/>
          <w:szCs w:val="22"/>
          <w:u w:val="single" w:color="000000"/>
        </w:rPr>
        <w:t xml:space="preserve">                                                                  </w:t>
      </w:r>
      <w:r>
        <w:rPr>
          <w:rFonts w:ascii="Arial" w:eastAsia="Arial" w:hAnsi="Arial" w:cs="Arial"/>
          <w:position w:val="-1"/>
          <w:sz w:val="22"/>
          <w:szCs w:val="22"/>
        </w:rPr>
        <w:t>_POSTCODE</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before="9" w:line="220" w:lineRule="exact"/>
        <w:rPr>
          <w:sz w:val="22"/>
          <w:szCs w:val="22"/>
        </w:rPr>
      </w:pPr>
    </w:p>
    <w:p w:rsidR="00E41A56" w:rsidRDefault="00445075">
      <w:pPr>
        <w:tabs>
          <w:tab w:val="left" w:pos="7020"/>
        </w:tabs>
        <w:spacing w:before="32" w:line="240" w:lineRule="exact"/>
        <w:ind w:left="193"/>
        <w:rPr>
          <w:rFonts w:ascii="Arial" w:eastAsia="Arial" w:hAnsi="Arial" w:cs="Arial"/>
          <w:sz w:val="22"/>
          <w:szCs w:val="22"/>
        </w:rPr>
      </w:pPr>
      <w:r>
        <w:rPr>
          <w:rFonts w:ascii="Arial" w:eastAsia="Arial" w:hAnsi="Arial" w:cs="Arial"/>
          <w:position w:val="-1"/>
          <w:sz w:val="22"/>
          <w:szCs w:val="22"/>
        </w:rPr>
        <w:t xml:space="preserve">YOUR TELEPHONE NUMBER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before="16" w:line="200" w:lineRule="exact"/>
      </w:pPr>
    </w:p>
    <w:p w:rsidR="00E41A56" w:rsidRDefault="00445075">
      <w:pPr>
        <w:spacing w:before="32"/>
        <w:ind w:left="193"/>
        <w:rPr>
          <w:rFonts w:ascii="Arial" w:eastAsia="Arial" w:hAnsi="Arial" w:cs="Arial"/>
          <w:sz w:val="22"/>
          <w:szCs w:val="22"/>
        </w:rPr>
      </w:pPr>
      <w:r>
        <w:rPr>
          <w:rFonts w:ascii="Arial" w:eastAsia="Arial" w:hAnsi="Arial" w:cs="Arial"/>
          <w:sz w:val="22"/>
          <w:szCs w:val="22"/>
        </w:rPr>
        <w:t>IS YOUR CHILD</w:t>
      </w:r>
    </w:p>
    <w:p w:rsidR="00E41A56" w:rsidRDefault="00E41A56">
      <w:pPr>
        <w:spacing w:before="14" w:line="280" w:lineRule="exact"/>
        <w:rPr>
          <w:sz w:val="28"/>
          <w:szCs w:val="28"/>
        </w:rPr>
      </w:pPr>
    </w:p>
    <w:p w:rsidR="00E41A56" w:rsidRDefault="00445075">
      <w:pPr>
        <w:spacing w:line="240" w:lineRule="exact"/>
        <w:ind w:left="193"/>
        <w:rPr>
          <w:rFonts w:ascii="Arial" w:eastAsia="Arial" w:hAnsi="Arial" w:cs="Arial"/>
          <w:sz w:val="22"/>
          <w:szCs w:val="22"/>
        </w:rPr>
      </w:pPr>
      <w:r>
        <w:rPr>
          <w:rFonts w:ascii="Arial" w:eastAsia="Arial" w:hAnsi="Arial" w:cs="Arial"/>
          <w:position w:val="-1"/>
          <w:sz w:val="22"/>
          <w:szCs w:val="22"/>
        </w:rPr>
        <w:t xml:space="preserve">BAPTISED ROMAN CATHOLIC                               </w:t>
      </w:r>
      <w:r w:rsidR="00E31D5C">
        <w:rPr>
          <w:rFonts w:ascii="Arial" w:eastAsia="Arial" w:hAnsi="Arial" w:cs="Arial"/>
          <w:position w:val="-1"/>
          <w:sz w:val="22"/>
          <w:szCs w:val="22"/>
        </w:rPr>
        <w:t>NON-CATHOLIC</w:t>
      </w:r>
    </w:p>
    <w:p w:rsidR="00E41A56" w:rsidRDefault="00E41A56">
      <w:pPr>
        <w:spacing w:before="10" w:line="180" w:lineRule="exact"/>
        <w:rPr>
          <w:sz w:val="18"/>
          <w:szCs w:val="18"/>
        </w:rPr>
      </w:pPr>
    </w:p>
    <w:p w:rsidR="00E41A56" w:rsidRDefault="00E41A56">
      <w:pPr>
        <w:spacing w:line="200" w:lineRule="exact"/>
      </w:pPr>
    </w:p>
    <w:p w:rsidR="00E41A56" w:rsidRDefault="00E41A56">
      <w:pPr>
        <w:spacing w:line="200" w:lineRule="exact"/>
      </w:pPr>
    </w:p>
    <w:p w:rsidR="00E41A56" w:rsidRDefault="00E41A56">
      <w:pPr>
        <w:spacing w:line="200" w:lineRule="exact"/>
        <w:sectPr w:rsidR="00E41A56">
          <w:pgSz w:w="12240" w:h="15840"/>
          <w:pgMar w:top="1360" w:right="340" w:bottom="280" w:left="1720" w:header="720" w:footer="720" w:gutter="0"/>
          <w:cols w:space="720"/>
        </w:sectPr>
      </w:pPr>
    </w:p>
    <w:p w:rsidR="00E41A56" w:rsidRDefault="00445075">
      <w:pPr>
        <w:spacing w:before="32"/>
        <w:ind w:left="193"/>
        <w:rPr>
          <w:rFonts w:ascii="Arial" w:eastAsia="Arial" w:hAnsi="Arial" w:cs="Arial"/>
          <w:sz w:val="22"/>
          <w:szCs w:val="22"/>
        </w:rPr>
      </w:pPr>
      <w:r>
        <w:rPr>
          <w:rFonts w:ascii="Arial" w:eastAsia="Arial" w:hAnsi="Arial" w:cs="Arial"/>
          <w:sz w:val="22"/>
          <w:szCs w:val="22"/>
        </w:rPr>
        <w:t>FOR BAPTISED ROMAN CATHOLICS</w:t>
      </w:r>
    </w:p>
    <w:p w:rsidR="00E41A56" w:rsidRDefault="00E41A56">
      <w:pPr>
        <w:spacing w:before="4" w:line="180" w:lineRule="exact"/>
        <w:rPr>
          <w:sz w:val="18"/>
          <w:szCs w:val="18"/>
        </w:rPr>
      </w:pPr>
    </w:p>
    <w:p w:rsidR="00E41A56" w:rsidRDefault="00445075">
      <w:pPr>
        <w:tabs>
          <w:tab w:val="left" w:pos="6000"/>
        </w:tabs>
        <w:spacing w:line="240" w:lineRule="exact"/>
        <w:ind w:left="193" w:right="-53"/>
        <w:rPr>
          <w:rFonts w:ascii="Arial" w:eastAsia="Arial" w:hAnsi="Arial" w:cs="Arial"/>
          <w:sz w:val="22"/>
          <w:szCs w:val="22"/>
        </w:rPr>
      </w:pPr>
      <w:r>
        <w:rPr>
          <w:rFonts w:ascii="Arial" w:eastAsia="Arial" w:hAnsi="Arial" w:cs="Arial"/>
          <w:position w:val="-1"/>
          <w:sz w:val="22"/>
          <w:szCs w:val="22"/>
        </w:rPr>
        <w:t xml:space="preserve">MONTH OF BAPTISM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445075">
      <w:pPr>
        <w:spacing w:line="200" w:lineRule="exact"/>
      </w:pPr>
      <w:r>
        <w:br w:type="column"/>
      </w:r>
    </w:p>
    <w:p w:rsidR="00E41A56" w:rsidRDefault="00E41A56">
      <w:pPr>
        <w:spacing w:before="9" w:line="260" w:lineRule="exact"/>
        <w:rPr>
          <w:sz w:val="26"/>
          <w:szCs w:val="26"/>
        </w:rPr>
      </w:pPr>
    </w:p>
    <w:p w:rsidR="00E41A56" w:rsidRDefault="00445075">
      <w:pPr>
        <w:tabs>
          <w:tab w:val="left" w:pos="2480"/>
        </w:tabs>
        <w:spacing w:line="240" w:lineRule="exact"/>
        <w:rPr>
          <w:rFonts w:ascii="Arial" w:eastAsia="Arial" w:hAnsi="Arial" w:cs="Arial"/>
          <w:sz w:val="22"/>
          <w:szCs w:val="22"/>
        </w:rPr>
        <w:sectPr w:rsidR="00E41A56">
          <w:type w:val="continuous"/>
          <w:pgSz w:w="12240" w:h="15840"/>
          <w:pgMar w:top="1420" w:right="340" w:bottom="280" w:left="1720" w:header="720" w:footer="720" w:gutter="0"/>
          <w:cols w:num="2" w:space="720" w:equalWidth="0">
            <w:col w:w="6013" w:space="1382"/>
            <w:col w:w="2785"/>
          </w:cols>
        </w:sectPr>
      </w:pPr>
      <w:r>
        <w:rPr>
          <w:rFonts w:ascii="Arial" w:eastAsia="Arial" w:hAnsi="Arial" w:cs="Arial"/>
          <w:position w:val="-1"/>
          <w:sz w:val="22"/>
          <w:szCs w:val="22"/>
        </w:rPr>
        <w:t xml:space="preserve">YEAR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line="180" w:lineRule="exact"/>
        <w:rPr>
          <w:sz w:val="18"/>
          <w:szCs w:val="18"/>
        </w:rPr>
      </w:pPr>
    </w:p>
    <w:p w:rsidR="00E41A56" w:rsidRDefault="00445075">
      <w:pPr>
        <w:tabs>
          <w:tab w:val="left" w:pos="9820"/>
        </w:tabs>
        <w:spacing w:before="32" w:line="240" w:lineRule="exact"/>
        <w:ind w:left="193"/>
        <w:rPr>
          <w:rFonts w:ascii="Arial" w:eastAsia="Arial" w:hAnsi="Arial" w:cs="Arial"/>
          <w:sz w:val="22"/>
          <w:szCs w:val="22"/>
        </w:rPr>
      </w:pPr>
      <w:r>
        <w:rPr>
          <w:rFonts w:ascii="Arial" w:eastAsia="Arial" w:hAnsi="Arial" w:cs="Arial"/>
          <w:position w:val="-1"/>
          <w:sz w:val="22"/>
          <w:szCs w:val="22"/>
        </w:rPr>
        <w:t xml:space="preserve">PARISH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before="6" w:line="220" w:lineRule="exact"/>
        <w:rPr>
          <w:sz w:val="22"/>
          <w:szCs w:val="22"/>
        </w:rPr>
      </w:pPr>
    </w:p>
    <w:p w:rsidR="00E41A56" w:rsidRDefault="00445075">
      <w:pPr>
        <w:tabs>
          <w:tab w:val="left" w:pos="9780"/>
        </w:tabs>
        <w:spacing w:before="32" w:line="240" w:lineRule="exact"/>
        <w:ind w:left="193"/>
        <w:rPr>
          <w:rFonts w:ascii="Arial" w:eastAsia="Arial" w:hAnsi="Arial" w:cs="Arial"/>
          <w:sz w:val="22"/>
          <w:szCs w:val="22"/>
        </w:rPr>
      </w:pPr>
      <w:r>
        <w:rPr>
          <w:rFonts w:ascii="Arial" w:eastAsia="Arial" w:hAnsi="Arial" w:cs="Arial"/>
          <w:position w:val="-1"/>
          <w:sz w:val="22"/>
          <w:szCs w:val="22"/>
        </w:rPr>
        <w:t xml:space="preserve">PARISH LOCATION  (TOWN/CITY)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E41A56">
      <w:pPr>
        <w:spacing w:before="6" w:line="100" w:lineRule="exact"/>
        <w:rPr>
          <w:sz w:val="10"/>
          <w:szCs w:val="10"/>
        </w:rPr>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445075">
      <w:pPr>
        <w:spacing w:before="37" w:line="240" w:lineRule="exact"/>
        <w:ind w:left="193" w:right="662"/>
        <w:rPr>
          <w:rFonts w:ascii="Arial" w:eastAsia="Arial" w:hAnsi="Arial" w:cs="Arial"/>
          <w:sz w:val="22"/>
          <w:szCs w:val="22"/>
        </w:rPr>
      </w:pPr>
      <w:r>
        <w:rPr>
          <w:rFonts w:ascii="Arial" w:eastAsia="Arial" w:hAnsi="Arial" w:cs="Arial"/>
          <w:sz w:val="22"/>
          <w:szCs w:val="22"/>
        </w:rPr>
        <w:t>You are asked to enclose a copy of the baptismal certificate with this form or evidence of formal reception into the Roman Catholic Church.  If this is not possible explain below</w:t>
      </w: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line="200" w:lineRule="exact"/>
      </w:pPr>
    </w:p>
    <w:p w:rsidR="00E41A56" w:rsidRDefault="00E41A56">
      <w:pPr>
        <w:spacing w:before="19" w:line="200" w:lineRule="exact"/>
        <w:sectPr w:rsidR="00E41A56">
          <w:type w:val="continuous"/>
          <w:pgSz w:w="12240" w:h="15840"/>
          <w:pgMar w:top="1420" w:right="340" w:bottom="280" w:left="1720" w:header="720" w:footer="720" w:gutter="0"/>
          <w:cols w:space="720"/>
        </w:sectPr>
      </w:pPr>
    </w:p>
    <w:p w:rsidR="00E41A56" w:rsidRDefault="00445075">
      <w:pPr>
        <w:spacing w:before="32" w:line="240" w:lineRule="exact"/>
        <w:ind w:left="193" w:right="-53"/>
        <w:rPr>
          <w:rFonts w:ascii="Arial" w:eastAsia="Arial" w:hAnsi="Arial" w:cs="Arial"/>
          <w:sz w:val="22"/>
          <w:szCs w:val="22"/>
        </w:rPr>
      </w:pPr>
      <w:r>
        <w:rPr>
          <w:rFonts w:ascii="Arial" w:eastAsia="Arial" w:hAnsi="Arial" w:cs="Arial"/>
          <w:position w:val="-1"/>
          <w:sz w:val="22"/>
          <w:szCs w:val="22"/>
        </w:rPr>
        <w:t>SIGNED</w:t>
      </w:r>
    </w:p>
    <w:p w:rsidR="00E41A56" w:rsidRDefault="00445075">
      <w:pPr>
        <w:tabs>
          <w:tab w:val="left" w:pos="8280"/>
        </w:tabs>
        <w:spacing w:before="32" w:line="240" w:lineRule="exact"/>
        <w:rPr>
          <w:rFonts w:ascii="Arial" w:eastAsia="Arial" w:hAnsi="Arial" w:cs="Arial"/>
          <w:sz w:val="22"/>
          <w:szCs w:val="22"/>
        </w:rPr>
        <w:sectPr w:rsidR="00E41A56">
          <w:type w:val="continuous"/>
          <w:pgSz w:w="12240" w:h="15840"/>
          <w:pgMar w:top="1420" w:right="340" w:bottom="280" w:left="1720" w:header="720" w:footer="720" w:gutter="0"/>
          <w:cols w:num="2" w:space="720" w:equalWidth="0">
            <w:col w:w="1039" w:space="594"/>
            <w:col w:w="8547"/>
          </w:cols>
        </w:sectPr>
      </w:pPr>
      <w:r>
        <w:br w:type="column"/>
      </w:r>
      <w:r>
        <w:rPr>
          <w:rFonts w:ascii="Arial" w:eastAsia="Arial" w:hAnsi="Arial" w:cs="Arial"/>
          <w:position w:val="-1"/>
          <w:sz w:val="22"/>
          <w:szCs w:val="22"/>
          <w:u w:val="single" w:color="000000"/>
        </w:rPr>
        <w:t xml:space="preserve">                                                          </w:t>
      </w:r>
      <w:r>
        <w:rPr>
          <w:rFonts w:ascii="Arial" w:eastAsia="Arial" w:hAnsi="Arial" w:cs="Arial"/>
          <w:position w:val="-1"/>
          <w:sz w:val="22"/>
          <w:szCs w:val="22"/>
        </w:rPr>
        <w:t xml:space="preserve">NAME (please print)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E41A56" w:rsidRDefault="001A0EAC">
      <w:pPr>
        <w:spacing w:before="8" w:line="220" w:lineRule="exact"/>
        <w:rPr>
          <w:sz w:val="22"/>
          <w:szCs w:val="22"/>
        </w:rPr>
      </w:pPr>
      <w:r>
        <w:pict>
          <v:group id="_x0000_s1042" style="position:absolute;margin-left:88pt;margin-top:622.4pt;width:513pt;height:63pt;z-index:-251656192;mso-position-horizontal-relative:page;mso-position-vertical-relative:page" coordorigin="1760,12448" coordsize="10260,1260">
            <v:shape id="_x0000_s1043" style="position:absolute;left:1760;top:12448;width:10260;height:1260" coordorigin="1760,12448" coordsize="10260,1260" path="m1760,13708r10260,l12020,12448r-10260,l1760,13708xe" filled="f">
              <v:path arrowok="t"/>
            </v:shape>
            <w10:wrap anchorx="page" anchory="page"/>
          </v:group>
        </w:pict>
      </w:r>
      <w:r>
        <w:pict>
          <v:group id="_x0000_s1040" style="position:absolute;margin-left:88pt;margin-top:514.4pt;width:513pt;height:90pt;z-index:-251657216;mso-position-horizontal-relative:page;mso-position-vertical-relative:page" coordorigin="1760,10288" coordsize="10260,1800">
            <v:shape id="_x0000_s1041" style="position:absolute;left:1760;top:10288;width:10260;height:1800" coordorigin="1760,10288" coordsize="10260,1800" path="m1760,12088r10260,l12020,10288r-10260,l1760,12088xe" filled="f">
              <v:path arrowok="t"/>
            </v:shape>
            <w10:wrap anchorx="page" anchory="page"/>
          </v:group>
        </w:pict>
      </w:r>
      <w:r>
        <w:pict>
          <v:group id="_x0000_s1038" style="position:absolute;margin-left:88pt;margin-top:394.9pt;width:513pt;height:99pt;z-index:-251658240;mso-position-horizontal-relative:page;mso-position-vertical-relative:page" coordorigin="1760,7898" coordsize="10260,1980">
            <v:shape id="_x0000_s1039" style="position:absolute;left:1760;top:7898;width:10260;height:1980" coordorigin="1760,7898" coordsize="10260,1980" path="m1760,9878r10260,l12020,7898r-10260,l1760,9878xe" filled="f">
              <v:path arrowok="t"/>
            </v:shape>
            <w10:wrap anchorx="page" anchory="page"/>
          </v:group>
        </w:pict>
      </w:r>
      <w:r>
        <w:pict>
          <v:group id="_x0000_s1032" style="position:absolute;margin-left:87.65pt;margin-top:313.6pt;width:513.75pt;height:63.75pt;z-index:-251659264;mso-position-horizontal-relative:page;mso-position-vertical-relative:page" coordorigin="1753,6272" coordsize="10275,1275">
            <v:shape id="_x0000_s1037" style="position:absolute;left:1760;top:6279;width:10260;height:1260" coordorigin="1760,6279" coordsize="10260,1260" path="m1760,7539r10260,l12020,6279r-10260,l1760,7539xe" filled="f">
              <v:path arrowok="t"/>
            </v:shape>
            <v:shape id="_x0000_s1036" style="position:absolute;left:5524;top:6623;width:615;height:475" coordorigin="5524,6623" coordsize="615,475" path="m5524,7098r615,l6139,6623r-615,l5524,7098xe" stroked="f">
              <v:path arrowok="t"/>
            </v:shape>
            <v:shape id="_x0000_s1035" style="position:absolute;left:5524;top:6623;width:615;height:475" coordorigin="5524,6623" coordsize="615,475" path="m5524,7098r615,l6139,6623r-615,l5524,7098xe" filled="f" strokeweight=".33128mm">
              <v:path arrowok="t"/>
            </v:shape>
            <v:shape id="_x0000_s1034" style="position:absolute;left:9054;top:6623;width:616;height:475" coordorigin="9054,6623" coordsize="616,475" path="m9054,7098r616,l9670,6623r-616,l9054,7098xe" stroked="f">
              <v:path arrowok="t"/>
            </v:shape>
            <v:shape id="_x0000_s1033" style="position:absolute;left:9054;top:6623;width:616;height:475" coordorigin="9054,6623" coordsize="616,475" path="m9054,7098r616,l9670,6623r-616,l9054,7098xe" filled="f" strokeweight=".33147mm">
              <v:path arrowok="t"/>
            </v:shape>
            <w10:wrap anchorx="page" anchory="page"/>
          </v:group>
        </w:pict>
      </w:r>
      <w:r>
        <w:pict>
          <v:group id="_x0000_s1030" style="position:absolute;margin-left:88pt;margin-top:208.4pt;width:513pt;height:93.6pt;z-index:-251660288;mso-position-horizontal-relative:page;mso-position-vertical-relative:page" coordorigin="1760,4168" coordsize="10260,1872">
            <v:shape id="_x0000_s1031" style="position:absolute;left:1760;top:4168;width:10260;height:1872" coordorigin="1760,4168" coordsize="10260,1872" path="m1760,6040r10260,l12020,4168r-10260,l1760,6040xe" filled="f">
              <v:path arrowok="t"/>
            </v:shape>
            <w10:wrap anchorx="page" anchory="page"/>
          </v:group>
        </w:pict>
      </w:r>
      <w:r>
        <w:pict>
          <v:group id="_x0000_s1026" style="position:absolute;margin-left:87.65pt;margin-top:100.05pt;width:513.75pt;height:90.75pt;z-index:-251661312;mso-position-horizontal-relative:page;mso-position-vertical-relative:page" coordorigin="1753,2000" coordsize="10275,1815">
            <v:shape id="_x0000_s1029" style="position:absolute;left:1760;top:2008;width:10260;height:1800" coordorigin="1760,2008" coordsize="10260,1800" path="m1760,3808r10260,l12020,2008r-10260,l1760,3808xe" filled="f">
              <v:path arrowok="t"/>
            </v:shape>
            <v:shape id="_x0000_s1028" style="position:absolute;left:4794;top:2836;width:5753;height:0" coordorigin="4794,2836" coordsize="5753,0" path="m4794,2836r5753,e" filled="f" strokeweight=".24536mm">
              <v:path arrowok="t"/>
            </v:shape>
            <v:shape id="_x0000_s1027" style="position:absolute;left:4794;top:3345;width:3672;height:0" coordorigin="4794,3345" coordsize="3672,0" path="m4794,3345r3672,e" filled="f" strokeweight=".24536mm">
              <v:path arrowok="t"/>
            </v:shape>
            <w10:wrap anchorx="page" anchory="page"/>
          </v:group>
        </w:pict>
      </w:r>
    </w:p>
    <w:p w:rsidR="00E41A56" w:rsidRDefault="00445075">
      <w:pPr>
        <w:tabs>
          <w:tab w:val="left" w:pos="9920"/>
        </w:tabs>
        <w:spacing w:before="32"/>
        <w:ind w:left="193"/>
        <w:rPr>
          <w:rFonts w:ascii="Arial" w:eastAsia="Arial" w:hAnsi="Arial" w:cs="Arial"/>
          <w:sz w:val="22"/>
          <w:szCs w:val="22"/>
        </w:rPr>
        <w:sectPr w:rsidR="00E41A56">
          <w:type w:val="continuous"/>
          <w:pgSz w:w="12240" w:h="15840"/>
          <w:pgMar w:top="1420" w:right="340" w:bottom="280" w:left="1720" w:header="720" w:footer="720" w:gutter="0"/>
          <w:cols w:space="720"/>
        </w:sectPr>
      </w:pPr>
      <w:r>
        <w:rPr>
          <w:rFonts w:ascii="Arial" w:eastAsia="Arial" w:hAnsi="Arial" w:cs="Arial"/>
          <w:sz w:val="22"/>
          <w:szCs w:val="22"/>
        </w:rPr>
        <w:t xml:space="preserve">RELATIONSHIP  </w:t>
      </w:r>
      <w:r>
        <w:rPr>
          <w:rFonts w:ascii="Arial" w:eastAsia="Arial" w:hAnsi="Arial" w:cs="Arial"/>
          <w:sz w:val="22"/>
          <w:szCs w:val="22"/>
          <w:u w:val="single" w:color="000000"/>
        </w:rPr>
        <w:t xml:space="preserve">                                                      </w:t>
      </w:r>
      <w:r>
        <w:rPr>
          <w:rFonts w:ascii="Arial" w:eastAsia="Arial" w:hAnsi="Arial" w:cs="Arial"/>
          <w:sz w:val="22"/>
          <w:szCs w:val="22"/>
        </w:rPr>
        <w:t xml:space="preserve">DATE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p>
    <w:p w:rsidR="00E41A56" w:rsidRDefault="00E41A56">
      <w:pPr>
        <w:spacing w:line="200" w:lineRule="exact"/>
      </w:pPr>
    </w:p>
    <w:sectPr w:rsidR="00E41A5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F60BA"/>
    <w:multiLevelType w:val="multilevel"/>
    <w:tmpl w:val="252431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56"/>
    <w:rsid w:val="00296949"/>
    <w:rsid w:val="00445075"/>
    <w:rsid w:val="00BC7097"/>
    <w:rsid w:val="00E31D5C"/>
    <w:rsid w:val="00E4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709E70D6-D451-468A-84DA-D9D9F10C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3133A48C</Template>
  <TotalTime>0</TotalTime>
  <Pages>5</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Haggett</dc:creator>
  <cp:lastModifiedBy>S Haggett</cp:lastModifiedBy>
  <cp:revision>2</cp:revision>
  <dcterms:created xsi:type="dcterms:W3CDTF">2019-09-29T16:05:00Z</dcterms:created>
  <dcterms:modified xsi:type="dcterms:W3CDTF">2019-09-29T16:05:00Z</dcterms:modified>
</cp:coreProperties>
</file>